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4E" w:rsidRDefault="00C66B4E" w:rsidP="00C66B4E">
      <w:pPr>
        <w:spacing w:line="240" w:lineRule="auto"/>
      </w:pPr>
      <w:r>
        <w:t xml:space="preserve">                                                                </w:t>
      </w:r>
      <w:r w:rsidRPr="004A0AF4">
        <w:rPr>
          <w:noProof/>
          <w:lang w:eastAsia="en-GB"/>
        </w:rPr>
        <w:drawing>
          <wp:inline distT="0" distB="0" distL="0" distR="0">
            <wp:extent cx="1638300" cy="1266825"/>
            <wp:effectExtent l="19050" t="0" r="0" b="0"/>
            <wp:docPr id="1" name="Picture 1" descr="Cricke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_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B4E" w:rsidRPr="004A0AF4" w:rsidRDefault="00C66B4E" w:rsidP="00C66B4E">
      <w:pPr>
        <w:spacing w:line="240" w:lineRule="auto"/>
        <w:rPr>
          <w:b/>
          <w:color w:val="C00000"/>
          <w:sz w:val="24"/>
          <w:szCs w:val="24"/>
        </w:rPr>
      </w:pPr>
      <w:r>
        <w:t xml:space="preserve">                                                                   </w:t>
      </w:r>
      <w:r w:rsidRPr="004A0AF4">
        <w:rPr>
          <w:b/>
          <w:color w:val="C00000"/>
          <w:sz w:val="24"/>
          <w:szCs w:val="24"/>
        </w:rPr>
        <w:t xml:space="preserve">Groundsmans Association </w:t>
      </w:r>
    </w:p>
    <w:p w:rsidR="00C66B4E" w:rsidRPr="004A0AF4" w:rsidRDefault="00C66B4E" w:rsidP="00C66B4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Pitch Advisors August</w:t>
      </w:r>
      <w:r w:rsidRPr="004A0AF4">
        <w:rPr>
          <w:b/>
          <w:sz w:val="28"/>
          <w:szCs w:val="28"/>
        </w:rPr>
        <w:t xml:space="preserve"> Blog</w:t>
      </w:r>
    </w:p>
    <w:p w:rsidR="00C66B4E" w:rsidRDefault="00C66B4E" w:rsidP="00C66B4E">
      <w:pPr>
        <w:spacing w:line="240" w:lineRule="auto"/>
        <w:rPr>
          <w:b/>
          <w:sz w:val="28"/>
          <w:szCs w:val="28"/>
          <w:u w:val="single"/>
        </w:rPr>
      </w:pPr>
    </w:p>
    <w:p w:rsidR="00C66B4E" w:rsidRDefault="00C66B4E" w:rsidP="00C66B4E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Austerity in August</w:t>
      </w:r>
    </w:p>
    <w:p w:rsidR="00C66B4E" w:rsidRDefault="00A34F21" w:rsidP="00C66B4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With one eye on finances and budgets and with September renovations on the horizon, it is time to take stock on future plans for your cricket facility.</w:t>
      </w:r>
      <w:r w:rsidR="00DF0CBB">
        <w:rPr>
          <w:sz w:val="28"/>
          <w:szCs w:val="28"/>
        </w:rPr>
        <w:t xml:space="preserve"> A 12-15 pitch square with full recommended renovation requires: -</w:t>
      </w:r>
    </w:p>
    <w:p w:rsidR="00C73972" w:rsidRPr="00C73972" w:rsidRDefault="00DF0CBB" w:rsidP="00C7397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E04064">
        <w:rPr>
          <w:sz w:val="28"/>
          <w:szCs w:val="28"/>
        </w:rPr>
        <w:t xml:space="preserve">of the </w:t>
      </w:r>
      <w:r>
        <w:rPr>
          <w:sz w:val="28"/>
          <w:szCs w:val="28"/>
        </w:rPr>
        <w:t>square cut to ‘play’ height</w:t>
      </w:r>
    </w:p>
    <w:p w:rsidR="00DF0CBB" w:rsidRDefault="00DF0CBB" w:rsidP="00C7397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Scarify in 3 directions (not at right angles) to create a seed bed</w:t>
      </w:r>
    </w:p>
    <w:p w:rsidR="00DF0CBB" w:rsidRDefault="00DF0CBB" w:rsidP="00C7397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Solid tine aeration</w:t>
      </w:r>
    </w:p>
    <w:p w:rsidR="00DF0CBB" w:rsidRDefault="00DF0CBB" w:rsidP="00C7397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Pre-seed fertiliser</w:t>
      </w:r>
    </w:p>
    <w:p w:rsidR="00DF0CBB" w:rsidRDefault="00DF0CBB" w:rsidP="00C7397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Seed spread with </w:t>
      </w:r>
      <w:r w:rsidR="00E04064">
        <w:rPr>
          <w:sz w:val="28"/>
          <w:szCs w:val="28"/>
        </w:rPr>
        <w:t xml:space="preserve">a </w:t>
      </w:r>
      <w:r>
        <w:rPr>
          <w:sz w:val="28"/>
          <w:szCs w:val="28"/>
        </w:rPr>
        <w:t>cyclone spreader</w:t>
      </w:r>
    </w:p>
    <w:p w:rsidR="00DF0CBB" w:rsidRPr="00C73972" w:rsidRDefault="00E04064" w:rsidP="00C7397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Top-dress with same-</w:t>
      </w:r>
      <w:r w:rsidR="00DF0CBB" w:rsidRPr="00C73972">
        <w:rPr>
          <w:sz w:val="28"/>
          <w:szCs w:val="28"/>
        </w:rPr>
        <w:t>as existing loam (6/7 bags per 10’ pitch)</w:t>
      </w:r>
    </w:p>
    <w:p w:rsidR="00DF0CBB" w:rsidRDefault="00DF0CBB" w:rsidP="00C73972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Steel drag mat in a mid-wicket to cover direction to lose any over-lapping.</w:t>
      </w:r>
    </w:p>
    <w:p w:rsidR="00C73972" w:rsidRDefault="009F76E3" w:rsidP="00C739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 will be lucky to find a recognised Contractor at this stage as there is only a small window when this work can be carried out successfully. An in-house job is likely to cost </w:t>
      </w:r>
      <w:r w:rsidR="00C73972">
        <w:rPr>
          <w:sz w:val="28"/>
          <w:szCs w:val="28"/>
        </w:rPr>
        <w:t>up to £1000 and remember to purchase enough material for in-season repairs.</w:t>
      </w:r>
    </w:p>
    <w:p w:rsidR="008A2552" w:rsidRDefault="00C73972" w:rsidP="00C7397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Consider if your square has the dreaded ‘saddles’ just top dress between the 5’ to 5’ marks or you could hollow tine the ends repeatedly when conditions allow</w:t>
      </w:r>
      <w:r w:rsidR="008A2552">
        <w:rPr>
          <w:sz w:val="28"/>
          <w:szCs w:val="28"/>
        </w:rPr>
        <w:t>,</w:t>
      </w:r>
      <w:r>
        <w:rPr>
          <w:sz w:val="28"/>
          <w:szCs w:val="28"/>
        </w:rPr>
        <w:t xml:space="preserve"> if ‘</w:t>
      </w:r>
      <w:r w:rsidRPr="00C73972">
        <w:rPr>
          <w:i/>
          <w:sz w:val="28"/>
          <w:szCs w:val="28"/>
        </w:rPr>
        <w:t>Koroing</w:t>
      </w:r>
      <w:r>
        <w:rPr>
          <w:i/>
          <w:sz w:val="28"/>
          <w:szCs w:val="28"/>
        </w:rPr>
        <w:t>’</w:t>
      </w:r>
      <w:r>
        <w:rPr>
          <w:sz w:val="28"/>
          <w:szCs w:val="28"/>
        </w:rPr>
        <w:t xml:space="preserve"> is unaffordable (contact Paul Tatton for more details).</w:t>
      </w:r>
    </w:p>
    <w:p w:rsidR="00A30723" w:rsidRPr="008A2552" w:rsidRDefault="00A30723" w:rsidP="00C73972">
      <w:pPr>
        <w:spacing w:line="240" w:lineRule="auto"/>
        <w:rPr>
          <w:b/>
          <w:sz w:val="28"/>
          <w:szCs w:val="28"/>
          <w:u w:val="single"/>
        </w:rPr>
      </w:pPr>
      <w:r w:rsidRPr="008A2552">
        <w:rPr>
          <w:b/>
          <w:sz w:val="28"/>
          <w:szCs w:val="28"/>
          <w:u w:val="single"/>
        </w:rPr>
        <w:t>Level 1 Cricket Pitch Renovation Course</w:t>
      </w:r>
    </w:p>
    <w:p w:rsidR="00A30723" w:rsidRPr="008A2552" w:rsidRDefault="00A30723" w:rsidP="00C73972">
      <w:pPr>
        <w:spacing w:line="240" w:lineRule="auto"/>
        <w:rPr>
          <w:b/>
          <w:sz w:val="28"/>
          <w:szCs w:val="28"/>
        </w:rPr>
      </w:pPr>
      <w:r w:rsidRPr="008A2552">
        <w:rPr>
          <w:b/>
          <w:sz w:val="28"/>
          <w:szCs w:val="28"/>
        </w:rPr>
        <w:t xml:space="preserve">The Institute of Groundsmanship (IOG) are running the above course at Fulwood &amp; Broughton CC on 11 September. The cost of the course is normally £330 but if your club is a member of the Lancashire Cricket Foundation, of which most are, you are automatically a member of the Lancashire Grounds Association (LGA) and therefore a member of the IOG. This brings down the cost to £179. It has also been agreed that the </w:t>
      </w:r>
      <w:r w:rsidR="008A2552">
        <w:rPr>
          <w:b/>
          <w:sz w:val="28"/>
          <w:szCs w:val="28"/>
        </w:rPr>
        <w:t>LGA will subsidise a further 50%</w:t>
      </w:r>
      <w:r w:rsidRPr="008A2552">
        <w:rPr>
          <w:b/>
          <w:sz w:val="28"/>
          <w:szCs w:val="28"/>
        </w:rPr>
        <w:t xml:space="preserve"> </w:t>
      </w:r>
      <w:r w:rsidRPr="008A2552">
        <w:rPr>
          <w:b/>
          <w:sz w:val="28"/>
          <w:szCs w:val="28"/>
        </w:rPr>
        <w:lastRenderedPageBreak/>
        <w:t>of the cost (after the course has been completed</w:t>
      </w:r>
      <w:r w:rsidR="008A2552" w:rsidRPr="008A2552">
        <w:rPr>
          <w:b/>
          <w:sz w:val="28"/>
          <w:szCs w:val="28"/>
        </w:rPr>
        <w:t>). Places are strictly limited so please book early.</w:t>
      </w:r>
    </w:p>
    <w:p w:rsidR="008A2552" w:rsidRPr="008A2552" w:rsidRDefault="008A2552" w:rsidP="00C73972">
      <w:pPr>
        <w:spacing w:line="240" w:lineRule="auto"/>
        <w:rPr>
          <w:b/>
          <w:sz w:val="28"/>
          <w:szCs w:val="28"/>
        </w:rPr>
      </w:pPr>
      <w:r w:rsidRPr="008A2552">
        <w:rPr>
          <w:b/>
          <w:sz w:val="28"/>
          <w:szCs w:val="28"/>
        </w:rPr>
        <w:t xml:space="preserve">For further details of the course visit: </w:t>
      </w:r>
      <w:hyperlink r:id="rId7" w:history="1">
        <w:r w:rsidRPr="008A2552">
          <w:rPr>
            <w:rStyle w:val="Hyperlink"/>
            <w:b/>
            <w:sz w:val="28"/>
            <w:szCs w:val="28"/>
          </w:rPr>
          <w:t>https://www.iog.org/learning</w:t>
        </w:r>
      </w:hyperlink>
      <w:r w:rsidRPr="008A2552">
        <w:rPr>
          <w:b/>
          <w:sz w:val="28"/>
          <w:szCs w:val="28"/>
        </w:rPr>
        <w:t xml:space="preserve"> </w:t>
      </w:r>
    </w:p>
    <w:p w:rsidR="00DF0CBB" w:rsidRPr="00DF0CBB" w:rsidRDefault="00DF0CBB" w:rsidP="00DF0CBB">
      <w:pPr>
        <w:spacing w:line="240" w:lineRule="auto"/>
        <w:rPr>
          <w:sz w:val="28"/>
          <w:szCs w:val="28"/>
        </w:rPr>
      </w:pPr>
    </w:p>
    <w:p w:rsidR="008A2552" w:rsidRDefault="008A2552" w:rsidP="008A2552">
      <w:pPr>
        <w:spacing w:line="240" w:lineRule="auto"/>
        <w:rPr>
          <w:sz w:val="28"/>
          <w:szCs w:val="28"/>
        </w:rPr>
      </w:pPr>
      <w:r w:rsidRPr="00A30723">
        <w:rPr>
          <w:b/>
          <w:sz w:val="28"/>
          <w:szCs w:val="28"/>
        </w:rPr>
        <w:t>Concern: -</w:t>
      </w:r>
      <w:r>
        <w:rPr>
          <w:sz w:val="28"/>
          <w:szCs w:val="28"/>
        </w:rPr>
        <w:t xml:space="preserve"> On my rounds I am finding repairs to popping creases, through batsman’s </w:t>
      </w:r>
      <w:proofErr w:type="spellStart"/>
      <w:r>
        <w:rPr>
          <w:sz w:val="28"/>
          <w:szCs w:val="28"/>
        </w:rPr>
        <w:t>scratchings</w:t>
      </w:r>
      <w:proofErr w:type="spellEnd"/>
      <w:r>
        <w:rPr>
          <w:sz w:val="28"/>
          <w:szCs w:val="28"/>
        </w:rPr>
        <w:t xml:space="preserve">, a serious worry in view of Health &amp; Safety regulations! These </w:t>
      </w:r>
      <w:r w:rsidR="004F4AE5">
        <w:rPr>
          <w:sz w:val="28"/>
          <w:szCs w:val="28"/>
        </w:rPr>
        <w:t>days’</w:t>
      </w:r>
      <w:r>
        <w:rPr>
          <w:sz w:val="28"/>
          <w:szCs w:val="28"/>
        </w:rPr>
        <w:t xml:space="preserve"> clubs could find themselves in trouble if somebody goes over on an ankle and decides to take legal proceedings, so at worst infill and level off holes to create a flat surface.</w:t>
      </w:r>
    </w:p>
    <w:p w:rsidR="00AD77C0" w:rsidRDefault="00AD77C0"/>
    <w:sectPr w:rsidR="00AD77C0" w:rsidSect="006670E9">
      <w:pgSz w:w="11906" w:h="16838"/>
      <w:pgMar w:top="130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4C1"/>
    <w:multiLevelType w:val="hybridMultilevel"/>
    <w:tmpl w:val="C9A072F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560D8"/>
    <w:multiLevelType w:val="hybridMultilevel"/>
    <w:tmpl w:val="FE4AE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0032C"/>
    <w:multiLevelType w:val="hybridMultilevel"/>
    <w:tmpl w:val="D8E8CE9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B4E"/>
    <w:rsid w:val="004F4AE5"/>
    <w:rsid w:val="005E2ABA"/>
    <w:rsid w:val="006B74D5"/>
    <w:rsid w:val="00884851"/>
    <w:rsid w:val="008A2552"/>
    <w:rsid w:val="009F76E3"/>
    <w:rsid w:val="00A30723"/>
    <w:rsid w:val="00A34F21"/>
    <w:rsid w:val="00AD77C0"/>
    <w:rsid w:val="00B123AD"/>
    <w:rsid w:val="00C66B4E"/>
    <w:rsid w:val="00C73972"/>
    <w:rsid w:val="00DF0CBB"/>
    <w:rsid w:val="00E0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og.org/learn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37EBD-AB9C-4611-A4C0-0DD2BD54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2019-08-01T17:00:00Z</dcterms:created>
  <dcterms:modified xsi:type="dcterms:W3CDTF">2019-08-03T17:27:00Z</dcterms:modified>
</cp:coreProperties>
</file>