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D4" w:rsidRDefault="004714D4" w:rsidP="004714D4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D4" w:rsidRPr="004A0AF4" w:rsidRDefault="004714D4" w:rsidP="004714D4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4714D4" w:rsidRDefault="004714D4" w:rsidP="004714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December</w:t>
      </w:r>
      <w:r w:rsidRPr="004A0AF4">
        <w:rPr>
          <w:b/>
          <w:sz w:val="28"/>
          <w:szCs w:val="28"/>
        </w:rPr>
        <w:t xml:space="preserve"> Blog</w:t>
      </w:r>
    </w:p>
    <w:p w:rsidR="004714D4" w:rsidRPr="00FB555C" w:rsidRDefault="004714D4" w:rsidP="004714D4">
      <w:pPr>
        <w:spacing w:line="240" w:lineRule="auto"/>
        <w:rPr>
          <w:b/>
          <w:sz w:val="28"/>
          <w:szCs w:val="28"/>
        </w:rPr>
      </w:pPr>
    </w:p>
    <w:p w:rsidR="004714D4" w:rsidRDefault="004714D4" w:rsidP="004714D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December Dilemma</w:t>
      </w:r>
    </w:p>
    <w:p w:rsidR="009417CC" w:rsidRDefault="00326225" w:rsidP="004714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activities at this stage of the year are obviously weather related. The old phrase of “when conditions allow” couldn’t be more prevalent now. </w:t>
      </w:r>
      <w:r w:rsidR="009417CC">
        <w:rPr>
          <w:sz w:val="28"/>
          <w:szCs w:val="28"/>
        </w:rPr>
        <w:t>If it is frosty keep off as it will do more harm than good.</w:t>
      </w:r>
    </w:p>
    <w:p w:rsidR="009417CC" w:rsidRDefault="009417CC" w:rsidP="004714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Key out of season activities are: -</w:t>
      </w:r>
    </w:p>
    <w:p w:rsidR="004B14AE" w:rsidRDefault="009417CC" w:rsidP="009417C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417CC">
        <w:rPr>
          <w:sz w:val="28"/>
          <w:szCs w:val="28"/>
        </w:rPr>
        <w:t>Drag brushing your square to remove any surface water</w:t>
      </w:r>
      <w:r>
        <w:rPr>
          <w:sz w:val="28"/>
          <w:szCs w:val="28"/>
        </w:rPr>
        <w:t xml:space="preserve"> (dew) to discourage any disease.</w:t>
      </w:r>
    </w:p>
    <w:p w:rsidR="009417CC" w:rsidRDefault="009417CC" w:rsidP="009417C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tine aeration</w:t>
      </w:r>
      <w:r w:rsidR="003B4F81">
        <w:rPr>
          <w:sz w:val="28"/>
          <w:szCs w:val="28"/>
        </w:rPr>
        <w:t>, especially the square as h</w:t>
      </w:r>
      <w:r w:rsidR="00543D70">
        <w:rPr>
          <w:sz w:val="28"/>
          <w:szCs w:val="28"/>
        </w:rPr>
        <w:t>eavy (loam) soils are naturally</w:t>
      </w:r>
      <w:r w:rsidR="003B4F81">
        <w:rPr>
          <w:sz w:val="28"/>
          <w:szCs w:val="28"/>
        </w:rPr>
        <w:t xml:space="preserve"> poor draining. The idea being to allow air into the soil, enable water to infiltrate lower levels and encourage deeper rooting grass.</w:t>
      </w:r>
      <w:r w:rsidR="00C65021">
        <w:rPr>
          <w:sz w:val="28"/>
          <w:szCs w:val="28"/>
        </w:rPr>
        <w:t xml:space="preserve"> </w:t>
      </w:r>
    </w:p>
    <w:p w:rsidR="00C65021" w:rsidRDefault="00C65021" w:rsidP="00C650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Many cricket outfields also host junior football, which should be encouraged, as it keeps clubs vibrant and can be beneficial in agitating the surface like a form of scarifying. A little repair work on goalmouths is a small price to pay.</w:t>
      </w:r>
    </w:p>
    <w:p w:rsidR="00C65021" w:rsidRDefault="00C65021" w:rsidP="00C650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Complete any drainage and construction work in the winter months and look to clean and overhaul existing drainage systems.</w:t>
      </w:r>
    </w:p>
    <w:p w:rsidR="00C65021" w:rsidRDefault="00543D70" w:rsidP="00C650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Consider machinery and equipment winter servicing often at advantageous rates.</w:t>
      </w:r>
    </w:p>
    <w:p w:rsidR="00543D70" w:rsidRDefault="00543D70" w:rsidP="00C650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 sightscreens and mobile covers in safe areas away from exposed windy conditions.</w:t>
      </w:r>
    </w:p>
    <w:sectPr w:rsidR="00543D70" w:rsidSect="004B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71"/>
    <w:multiLevelType w:val="hybridMultilevel"/>
    <w:tmpl w:val="7DA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C74"/>
    <w:multiLevelType w:val="hybridMultilevel"/>
    <w:tmpl w:val="D206CF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6A738B"/>
    <w:multiLevelType w:val="hybridMultilevel"/>
    <w:tmpl w:val="D6A2AD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4D4"/>
    <w:rsid w:val="00326225"/>
    <w:rsid w:val="003B4F81"/>
    <w:rsid w:val="004714D4"/>
    <w:rsid w:val="004B14AE"/>
    <w:rsid w:val="00543D70"/>
    <w:rsid w:val="00586476"/>
    <w:rsid w:val="009417CC"/>
    <w:rsid w:val="00B85F1B"/>
    <w:rsid w:val="00C65021"/>
    <w:rsid w:val="00D0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2019-11-20T06:40:00Z</dcterms:created>
  <dcterms:modified xsi:type="dcterms:W3CDTF">2019-11-25T16:42:00Z</dcterms:modified>
</cp:coreProperties>
</file>