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61" w:rsidRDefault="00126D61" w:rsidP="00126D61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61" w:rsidRPr="004A0AF4" w:rsidRDefault="00126D61" w:rsidP="00126D61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126D61" w:rsidRPr="00FB555C" w:rsidRDefault="00126D61" w:rsidP="00126D6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October</w:t>
      </w:r>
      <w:r w:rsidRPr="004A0AF4">
        <w:rPr>
          <w:b/>
          <w:sz w:val="28"/>
          <w:szCs w:val="28"/>
        </w:rPr>
        <w:t xml:space="preserve"> Blog</w:t>
      </w:r>
    </w:p>
    <w:p w:rsidR="00126D61" w:rsidRDefault="00B84616" w:rsidP="00126D6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October Optimism</w:t>
      </w:r>
    </w:p>
    <w:p w:rsidR="00126D61" w:rsidRDefault="00B84616" w:rsidP="00126D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sorts of autumn renovations are being carried out this September/October window and many will be governed by financial restraint. Probably and in pecking order I would suggest: -</w:t>
      </w:r>
    </w:p>
    <w:p w:rsidR="00B84616" w:rsidRDefault="00B84616" w:rsidP="00B846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Scarification (possibly in two directions, but never at right angles).</w:t>
      </w:r>
    </w:p>
    <w:p w:rsidR="00B84616" w:rsidRDefault="00B84616" w:rsidP="00B846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tine to 4” depth.</w:t>
      </w:r>
    </w:p>
    <w:p w:rsidR="00B84616" w:rsidRDefault="00B84616" w:rsidP="00B846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Autumn/winter fertiliser (NPK ratio of 3-6-8 + Fe).</w:t>
      </w:r>
    </w:p>
    <w:p w:rsidR="00B84616" w:rsidRDefault="00B84616" w:rsidP="00B846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Seed and loam top-dress. Finally drag mat from midwicket to cover.</w:t>
      </w:r>
    </w:p>
    <w:p w:rsidR="00B84616" w:rsidRDefault="003131CA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First cut the existing or new growth of grass at between 12-15ml with a sharp rotary mower.</w:t>
      </w:r>
    </w:p>
    <w:p w:rsidR="003131CA" w:rsidRDefault="003131CA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tine after the first cut and ideally repeat 3 or 4 times throughout the winter period but not after early February and only when conditions allow,</w:t>
      </w:r>
    </w:p>
    <w:p w:rsidR="003131CA" w:rsidRDefault="003131CA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Have a splayed plastic rake at the ready for what I consider will  be a record leaf fall this year, keeping the square clear and a watchful eye on gullies, culverts and drainage outlets.</w:t>
      </w:r>
    </w:p>
    <w:p w:rsidR="003131CA" w:rsidRPr="003131CA" w:rsidRDefault="003131CA" w:rsidP="00B84616">
      <w:pPr>
        <w:spacing w:line="240" w:lineRule="auto"/>
        <w:rPr>
          <w:b/>
          <w:sz w:val="28"/>
          <w:szCs w:val="28"/>
        </w:rPr>
      </w:pPr>
      <w:r w:rsidRPr="003131CA">
        <w:rPr>
          <w:b/>
          <w:sz w:val="28"/>
          <w:szCs w:val="28"/>
        </w:rPr>
        <w:t>Goods Available</w:t>
      </w:r>
    </w:p>
    <w:p w:rsidR="003131CA" w:rsidRDefault="003131CA" w:rsidP="00B8461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 8 </w:t>
      </w:r>
      <w:proofErr w:type="gramStart"/>
      <w:r>
        <w:rPr>
          <w:sz w:val="28"/>
          <w:szCs w:val="28"/>
        </w:rPr>
        <w:t>‘ x</w:t>
      </w:r>
      <w:proofErr w:type="gramEnd"/>
      <w:r>
        <w:rPr>
          <w:sz w:val="28"/>
          <w:szCs w:val="28"/>
        </w:rPr>
        <w:t xml:space="preserve"> 4’ </w:t>
      </w:r>
      <w:r w:rsidRPr="003131CA">
        <w:rPr>
          <w:i/>
          <w:sz w:val="28"/>
          <w:szCs w:val="28"/>
        </w:rPr>
        <w:t>Indespension</w:t>
      </w:r>
      <w:r>
        <w:rPr>
          <w:sz w:val="28"/>
          <w:szCs w:val="28"/>
        </w:rPr>
        <w:t xml:space="preserve"> trailer, virtually brand new with loading ramp. The trailer is fully galvanised, has a single axle with a payload of 750Kg, </w:t>
      </w:r>
      <w:r w:rsidRPr="003131CA">
        <w:rPr>
          <w:b/>
          <w:sz w:val="28"/>
          <w:szCs w:val="28"/>
        </w:rPr>
        <w:t>£1250</w:t>
      </w:r>
    </w:p>
    <w:p w:rsidR="003131CA" w:rsidRDefault="003131CA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PVC</w:t>
      </w:r>
      <w:r w:rsidR="001C498E">
        <w:rPr>
          <w:sz w:val="28"/>
          <w:szCs w:val="28"/>
        </w:rPr>
        <w:t xml:space="preserve"> marking out frame as used and designed by me, Paul Tatton</w:t>
      </w:r>
    </w:p>
    <w:p w:rsidR="001C498E" w:rsidRDefault="001C498E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8’ steel straight edge with handle for extensions and re-marking</w:t>
      </w:r>
    </w:p>
    <w:p w:rsidR="001C498E" w:rsidRDefault="001C498E" w:rsidP="00B84616">
      <w:pPr>
        <w:spacing w:line="240" w:lineRule="auto"/>
        <w:rPr>
          <w:sz w:val="28"/>
          <w:szCs w:val="28"/>
        </w:rPr>
      </w:pPr>
    </w:p>
    <w:p w:rsidR="001C498E" w:rsidRDefault="001C498E" w:rsidP="00B846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think that we need a crystal ball to know what’s in store for us all come the 2021 cricket season so my message to all ground staff is – </w:t>
      </w:r>
    </w:p>
    <w:p w:rsidR="001C498E" w:rsidRPr="001C498E" w:rsidRDefault="001C498E" w:rsidP="001C498E">
      <w:pPr>
        <w:spacing w:line="240" w:lineRule="auto"/>
        <w:jc w:val="center"/>
        <w:rPr>
          <w:b/>
          <w:sz w:val="28"/>
          <w:szCs w:val="28"/>
        </w:rPr>
      </w:pPr>
      <w:r w:rsidRPr="001C498E">
        <w:rPr>
          <w:b/>
          <w:sz w:val="28"/>
          <w:szCs w:val="28"/>
        </w:rPr>
        <w:t>Stay safe this winter</w:t>
      </w:r>
    </w:p>
    <w:p w:rsidR="001C498E" w:rsidRPr="003131CA" w:rsidRDefault="001C498E" w:rsidP="00B84616">
      <w:pPr>
        <w:spacing w:line="240" w:lineRule="auto"/>
        <w:rPr>
          <w:sz w:val="28"/>
          <w:szCs w:val="28"/>
        </w:rPr>
      </w:pPr>
    </w:p>
    <w:p w:rsidR="00377526" w:rsidRDefault="00377526"/>
    <w:sectPr w:rsidR="00377526" w:rsidSect="0037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6710"/>
    <w:multiLevelType w:val="hybridMultilevel"/>
    <w:tmpl w:val="2A6E0D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26D61"/>
    <w:rsid w:val="00126D61"/>
    <w:rsid w:val="001C498E"/>
    <w:rsid w:val="003131CA"/>
    <w:rsid w:val="00377526"/>
    <w:rsid w:val="00B61DC9"/>
    <w:rsid w:val="00B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2020-10-01T03:35:00Z</dcterms:created>
  <dcterms:modified xsi:type="dcterms:W3CDTF">2020-10-01T04:04:00Z</dcterms:modified>
</cp:coreProperties>
</file>