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7" w:rsidRDefault="00305577" w:rsidP="00305577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77" w:rsidRPr="004A0AF4" w:rsidRDefault="00305577" w:rsidP="00305577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color w:val="C00000"/>
          <w:sz w:val="24"/>
          <w:szCs w:val="24"/>
        </w:rPr>
        <w:t>Ground</w:t>
      </w:r>
      <w:r w:rsidRPr="004A0AF4">
        <w:rPr>
          <w:b/>
          <w:color w:val="C00000"/>
          <w:sz w:val="24"/>
          <w:szCs w:val="24"/>
        </w:rPr>
        <w:t xml:space="preserve">s Association </w:t>
      </w:r>
    </w:p>
    <w:p w:rsidR="00305577" w:rsidRPr="00FB555C" w:rsidRDefault="00305577" w:rsidP="0030557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November</w:t>
      </w:r>
      <w:r w:rsidRPr="004A0AF4">
        <w:rPr>
          <w:b/>
          <w:sz w:val="28"/>
          <w:szCs w:val="28"/>
        </w:rPr>
        <w:t xml:space="preserve"> Blog</w:t>
      </w:r>
    </w:p>
    <w:p w:rsidR="00305577" w:rsidRDefault="00305577" w:rsidP="00305577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November Nostalgia</w:t>
      </w:r>
    </w:p>
    <w:p w:rsidR="00305577" w:rsidRDefault="006E00F6" w:rsidP="003055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With virtually no playing season to remember we can only look back and hope that next season has better offerings.</w:t>
      </w:r>
    </w:p>
    <w:p w:rsidR="006E00F6" w:rsidRDefault="006E00F6" w:rsidP="003055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Often taken as a low-key month, nothing could be further from the truth. Consider the following: -</w:t>
      </w:r>
    </w:p>
    <w:p w:rsidR="006E00F6" w:rsidRDefault="006E00F6" w:rsidP="006E00F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Drag brushing you square on a regular basis, when conditions allow,</w:t>
      </w:r>
      <w:r w:rsidR="00004B5E">
        <w:rPr>
          <w:sz w:val="28"/>
          <w:szCs w:val="28"/>
        </w:rPr>
        <w:t xml:space="preserve"> </w:t>
      </w:r>
      <w:r>
        <w:rPr>
          <w:sz w:val="28"/>
          <w:szCs w:val="28"/>
        </w:rPr>
        <w:t>should be the norm. This will keep grass diseases to a minimum on the new growth.</w:t>
      </w:r>
    </w:p>
    <w:p w:rsidR="006E00F6" w:rsidRDefault="006E00F6" w:rsidP="006E00F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Solid tine aeration on a monthly basis, again only when conditions allow. This will help the new growth with a supply of oxygen, nutrients and water down to the lower root level. </w:t>
      </w:r>
    </w:p>
    <w:p w:rsidR="006E00F6" w:rsidRDefault="006E00F6" w:rsidP="006E00F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Leaf fall could be at an all time high this autumn so it is paramount to keep areas for good drainage. These areas include culverts</w:t>
      </w:r>
      <w:proofErr w:type="gramStart"/>
      <w:r>
        <w:rPr>
          <w:sz w:val="28"/>
          <w:szCs w:val="28"/>
        </w:rPr>
        <w:t xml:space="preserve">, </w:t>
      </w:r>
      <w:r w:rsidR="00004B5E">
        <w:rPr>
          <w:sz w:val="28"/>
          <w:szCs w:val="28"/>
        </w:rPr>
        <w:t>gully’s</w:t>
      </w:r>
      <w:r>
        <w:rPr>
          <w:sz w:val="28"/>
          <w:szCs w:val="28"/>
        </w:rPr>
        <w:t xml:space="preserve"> and drain</w:t>
      </w:r>
      <w:proofErr w:type="gramEnd"/>
      <w:r>
        <w:rPr>
          <w:sz w:val="28"/>
          <w:szCs w:val="28"/>
        </w:rPr>
        <w:t xml:space="preserve"> covers.</w:t>
      </w:r>
    </w:p>
    <w:p w:rsidR="00004B5E" w:rsidRDefault="00004B5E" w:rsidP="006E00F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Worm suppressant - use this month as this is the time that they are most active.</w:t>
      </w:r>
    </w:p>
    <w:p w:rsidR="00004B5E" w:rsidRDefault="00004B5E" w:rsidP="006E00F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Consider dropping front rollers on outfield triple mowers by 4/5ml to give longer foliage, particularly if you are accommodating winter sports.</w:t>
      </w:r>
    </w:p>
    <w:p w:rsidR="00004B5E" w:rsidRDefault="00004B5E" w:rsidP="006E00F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</w:p>
    <w:p w:rsidR="00004B5E" w:rsidRPr="006E00F6" w:rsidRDefault="00004B5E" w:rsidP="00004B5E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Note: - Saturday October 3</w:t>
      </w:r>
      <w:r w:rsidRPr="00004B5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was the wettest day on record in the UK!!!!!</w:t>
      </w:r>
    </w:p>
    <w:p w:rsidR="00305577" w:rsidRPr="003131CA" w:rsidRDefault="00305577" w:rsidP="00305577">
      <w:pPr>
        <w:spacing w:line="240" w:lineRule="auto"/>
        <w:rPr>
          <w:b/>
          <w:sz w:val="28"/>
          <w:szCs w:val="28"/>
        </w:rPr>
      </w:pPr>
      <w:r w:rsidRPr="003131CA">
        <w:rPr>
          <w:b/>
          <w:sz w:val="28"/>
          <w:szCs w:val="28"/>
        </w:rPr>
        <w:t>Goods Available</w:t>
      </w:r>
    </w:p>
    <w:p w:rsidR="00305577" w:rsidRDefault="00305577" w:rsidP="0030557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 8 </w:t>
      </w:r>
      <w:proofErr w:type="gramStart"/>
      <w:r>
        <w:rPr>
          <w:sz w:val="28"/>
          <w:szCs w:val="28"/>
        </w:rPr>
        <w:t>‘ x</w:t>
      </w:r>
      <w:proofErr w:type="gramEnd"/>
      <w:r>
        <w:rPr>
          <w:sz w:val="28"/>
          <w:szCs w:val="28"/>
        </w:rPr>
        <w:t xml:space="preserve"> 4’ </w:t>
      </w:r>
      <w:r w:rsidRPr="003131CA">
        <w:rPr>
          <w:i/>
          <w:sz w:val="28"/>
          <w:szCs w:val="28"/>
        </w:rPr>
        <w:t>Indespension</w:t>
      </w:r>
      <w:r>
        <w:rPr>
          <w:sz w:val="28"/>
          <w:szCs w:val="28"/>
        </w:rPr>
        <w:t xml:space="preserve"> trailer, virtually brand new with loading ramp. The trailer is fully galvanised, has a single axle with a payload of 750Kg, </w:t>
      </w:r>
      <w:r w:rsidRPr="003131CA">
        <w:rPr>
          <w:b/>
          <w:sz w:val="28"/>
          <w:szCs w:val="28"/>
        </w:rPr>
        <w:t>£1250</w:t>
      </w:r>
    </w:p>
    <w:p w:rsidR="00E663D2" w:rsidRPr="00004B5E" w:rsidRDefault="00305577" w:rsidP="00004B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PVC marking out frame </w:t>
      </w:r>
      <w:r w:rsidR="00004B5E">
        <w:rPr>
          <w:sz w:val="28"/>
          <w:szCs w:val="28"/>
        </w:rPr>
        <w:t xml:space="preserve">and </w:t>
      </w:r>
      <w:r>
        <w:rPr>
          <w:sz w:val="28"/>
          <w:szCs w:val="28"/>
        </w:rPr>
        <w:t>8’ steel straight edge with handle for extensions and re-mar</w:t>
      </w:r>
      <w:r w:rsidR="00004B5E">
        <w:rPr>
          <w:sz w:val="28"/>
          <w:szCs w:val="28"/>
        </w:rPr>
        <w:t>king. Contact Paul Tatton for more details.</w:t>
      </w:r>
    </w:p>
    <w:sectPr w:rsidR="00E663D2" w:rsidRPr="00004B5E" w:rsidSect="00E6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955"/>
    <w:multiLevelType w:val="hybridMultilevel"/>
    <w:tmpl w:val="1C10E3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86710"/>
    <w:multiLevelType w:val="hybridMultilevel"/>
    <w:tmpl w:val="2A6E0D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577"/>
    <w:rsid w:val="00004B5E"/>
    <w:rsid w:val="00305577"/>
    <w:rsid w:val="006E00F6"/>
    <w:rsid w:val="00E663D2"/>
    <w:rsid w:val="00FD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2020-11-04T07:36:00Z</dcterms:created>
  <dcterms:modified xsi:type="dcterms:W3CDTF">2020-11-04T07:55:00Z</dcterms:modified>
</cp:coreProperties>
</file>