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54E60" w14:textId="518EB662" w:rsidR="0098170F" w:rsidRPr="005822E2" w:rsidRDefault="0005650E" w:rsidP="0098170F">
      <w:pPr>
        <w:spacing w:line="276" w:lineRule="auto"/>
        <w:rPr>
          <w:rFonts w:ascii="Arial" w:hAnsi="Arial" w:cs="Arial"/>
          <w:b/>
          <w:color w:val="ED1B2D"/>
          <w:sz w:val="40"/>
        </w:rPr>
      </w:pPr>
      <w:r>
        <w:rPr>
          <w:rFonts w:ascii="Arial" w:hAnsi="Arial" w:cs="Arial"/>
          <w:b/>
          <w:color w:val="ED1B2D"/>
          <w:sz w:val="40"/>
        </w:rPr>
        <w:t>Job Description</w:t>
      </w:r>
    </w:p>
    <w:p w14:paraId="6BEC7E2E" w14:textId="77777777" w:rsidR="0098170F" w:rsidRPr="005822E2" w:rsidRDefault="0098170F" w:rsidP="0098170F">
      <w:pPr>
        <w:spacing w:line="276" w:lineRule="auto"/>
        <w:rPr>
          <w:rFonts w:ascii="Arial" w:hAnsi="Arial" w:cs="Arial"/>
          <w:b/>
          <w:color w:val="ED1B2D"/>
          <w:sz w:val="16"/>
          <w:szCs w:val="16"/>
        </w:rPr>
      </w:pPr>
    </w:p>
    <w:tbl>
      <w:tblPr>
        <w:tblStyle w:val="TableGrid"/>
        <w:tblW w:w="0" w:type="auto"/>
        <w:tblInd w:w="284"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left w:w="0" w:type="dxa"/>
          <w:right w:w="0" w:type="dxa"/>
        </w:tblCellMar>
        <w:tblLook w:val="04A0" w:firstRow="1" w:lastRow="0" w:firstColumn="1" w:lastColumn="0" w:noHBand="0" w:noVBand="1"/>
      </w:tblPr>
      <w:tblGrid>
        <w:gridCol w:w="9639"/>
        <w:gridCol w:w="265"/>
      </w:tblGrid>
      <w:tr w:rsidR="0005650E" w:rsidRPr="0098170F" w14:paraId="176093E1" w14:textId="77777777" w:rsidTr="004B6091">
        <w:trPr>
          <w:trHeight w:val="544"/>
        </w:trPr>
        <w:tc>
          <w:tcPr>
            <w:tcW w:w="9639" w:type="dxa"/>
            <w:vAlign w:val="center"/>
          </w:tcPr>
          <w:p w14:paraId="02B23D9E" w14:textId="6F7561D4" w:rsidR="0005650E" w:rsidRPr="0005650E" w:rsidRDefault="0005650E" w:rsidP="0005650E">
            <w:pPr>
              <w:pStyle w:val="LCSubHeading"/>
            </w:pPr>
            <w:r w:rsidRPr="0005650E">
              <w:t>Job Title</w:t>
            </w:r>
            <w:r w:rsidR="00E51154">
              <w:t xml:space="preserve">: </w:t>
            </w:r>
            <w:r w:rsidR="00874406">
              <w:t>Boys CAG Squad Manager</w:t>
            </w:r>
          </w:p>
        </w:tc>
        <w:tc>
          <w:tcPr>
            <w:tcW w:w="265" w:type="dxa"/>
            <w:vAlign w:val="center"/>
          </w:tcPr>
          <w:p w14:paraId="0AF29591" w14:textId="77777777" w:rsidR="0005650E" w:rsidRPr="0098170F" w:rsidRDefault="0005650E" w:rsidP="00BE2789">
            <w:pPr>
              <w:spacing w:line="276" w:lineRule="auto"/>
              <w:rPr>
                <w:rFonts w:ascii="Arial" w:hAnsi="Arial" w:cs="Arial"/>
                <w:b/>
                <w:color w:val="404040" w:themeColor="text1" w:themeTint="BF"/>
                <w:sz w:val="15"/>
                <w:szCs w:val="14"/>
              </w:rPr>
            </w:pPr>
          </w:p>
        </w:tc>
      </w:tr>
      <w:tr w:rsidR="0005650E" w:rsidRPr="0098170F" w14:paraId="0C7BC75C" w14:textId="77777777" w:rsidTr="004B6091">
        <w:trPr>
          <w:trHeight w:val="544"/>
        </w:trPr>
        <w:tc>
          <w:tcPr>
            <w:tcW w:w="9639" w:type="dxa"/>
            <w:vAlign w:val="center"/>
          </w:tcPr>
          <w:p w14:paraId="6F15CBAF" w14:textId="546CD602" w:rsidR="0005650E" w:rsidRPr="0005650E" w:rsidRDefault="0005650E" w:rsidP="0005650E">
            <w:pPr>
              <w:pStyle w:val="LCSubHeading"/>
            </w:pPr>
            <w:r w:rsidRPr="0005650E">
              <w:t>Name of Jobholder</w:t>
            </w:r>
            <w:r w:rsidR="00E51154">
              <w:t xml:space="preserve">: </w:t>
            </w:r>
          </w:p>
        </w:tc>
        <w:tc>
          <w:tcPr>
            <w:tcW w:w="265" w:type="dxa"/>
            <w:vAlign w:val="center"/>
          </w:tcPr>
          <w:p w14:paraId="3233E8EE" w14:textId="77777777" w:rsidR="0005650E" w:rsidRPr="0098170F" w:rsidRDefault="0005650E" w:rsidP="00BE2789">
            <w:pPr>
              <w:spacing w:line="276" w:lineRule="auto"/>
              <w:rPr>
                <w:rFonts w:ascii="Arial" w:hAnsi="Arial" w:cs="Arial"/>
                <w:b/>
                <w:color w:val="404040" w:themeColor="text1" w:themeTint="BF"/>
                <w:sz w:val="15"/>
                <w:szCs w:val="14"/>
              </w:rPr>
            </w:pPr>
          </w:p>
        </w:tc>
      </w:tr>
      <w:tr w:rsidR="0005650E" w:rsidRPr="0098170F" w14:paraId="71FEB3B8" w14:textId="77777777" w:rsidTr="004B6091">
        <w:trPr>
          <w:trHeight w:val="544"/>
        </w:trPr>
        <w:tc>
          <w:tcPr>
            <w:tcW w:w="9639" w:type="dxa"/>
            <w:vAlign w:val="center"/>
          </w:tcPr>
          <w:p w14:paraId="039BC02F" w14:textId="35948F86" w:rsidR="0005650E" w:rsidRPr="000D2FA6" w:rsidRDefault="0005650E" w:rsidP="00F86533">
            <w:pPr>
              <w:pStyle w:val="LCSubHeading"/>
              <w:rPr>
                <w:vanish/>
              </w:rPr>
            </w:pPr>
            <w:r w:rsidRPr="0005650E">
              <w:t>Reports to (title)</w:t>
            </w:r>
            <w:r w:rsidR="00E51154">
              <w:t xml:space="preserve">: </w:t>
            </w:r>
            <w:r w:rsidR="00F86533">
              <w:t>Cricket Development Manager</w:t>
            </w:r>
            <w:r w:rsidR="00F86533">
              <w:rPr>
                <w:vanish/>
              </w:rPr>
              <w:t xml:space="preserve"> </w:t>
            </w:r>
            <w:r w:rsidR="000D2FA6">
              <w:rPr>
                <w:vanish/>
              </w:rPr>
              <w:t>Hea</w:t>
            </w:r>
          </w:p>
        </w:tc>
        <w:tc>
          <w:tcPr>
            <w:tcW w:w="265" w:type="dxa"/>
            <w:vAlign w:val="center"/>
          </w:tcPr>
          <w:p w14:paraId="0928818D" w14:textId="77777777" w:rsidR="0005650E" w:rsidRPr="0098170F" w:rsidRDefault="0005650E" w:rsidP="00BE2789">
            <w:pPr>
              <w:spacing w:line="276" w:lineRule="auto"/>
              <w:rPr>
                <w:rFonts w:ascii="Arial" w:hAnsi="Arial" w:cs="Arial"/>
                <w:b/>
                <w:color w:val="404040" w:themeColor="text1" w:themeTint="BF"/>
                <w:sz w:val="15"/>
                <w:szCs w:val="14"/>
              </w:rPr>
            </w:pPr>
          </w:p>
        </w:tc>
      </w:tr>
      <w:tr w:rsidR="0005650E" w:rsidRPr="0098170F" w14:paraId="3E92E171" w14:textId="77777777" w:rsidTr="004B6091">
        <w:trPr>
          <w:trHeight w:val="544"/>
        </w:trPr>
        <w:tc>
          <w:tcPr>
            <w:tcW w:w="9639" w:type="dxa"/>
            <w:vAlign w:val="center"/>
          </w:tcPr>
          <w:p w14:paraId="53418E35" w14:textId="0CD8ACD9" w:rsidR="0005650E" w:rsidRPr="0005650E" w:rsidRDefault="0005650E" w:rsidP="0005650E">
            <w:pPr>
              <w:pStyle w:val="LCSubHeading"/>
            </w:pPr>
            <w:r w:rsidRPr="0005650E">
              <w:t>Department</w:t>
            </w:r>
            <w:r w:rsidR="00E51154">
              <w:t xml:space="preserve">: </w:t>
            </w:r>
            <w:r w:rsidR="00F86533">
              <w:t>Lancashire Cricket Foundation</w:t>
            </w:r>
          </w:p>
        </w:tc>
        <w:tc>
          <w:tcPr>
            <w:tcW w:w="265" w:type="dxa"/>
            <w:vAlign w:val="center"/>
          </w:tcPr>
          <w:p w14:paraId="14F9648B" w14:textId="77777777" w:rsidR="0005650E" w:rsidRPr="0098170F" w:rsidRDefault="0005650E" w:rsidP="00BE2789">
            <w:pPr>
              <w:spacing w:line="276" w:lineRule="auto"/>
              <w:rPr>
                <w:rFonts w:ascii="Arial" w:hAnsi="Arial" w:cs="Arial"/>
                <w:b/>
                <w:color w:val="404040" w:themeColor="text1" w:themeTint="BF"/>
                <w:sz w:val="15"/>
                <w:szCs w:val="14"/>
              </w:rPr>
            </w:pPr>
          </w:p>
        </w:tc>
      </w:tr>
      <w:tr w:rsidR="0005650E" w:rsidRPr="0098170F" w14:paraId="35E3EE44" w14:textId="77777777" w:rsidTr="004B6091">
        <w:trPr>
          <w:trHeight w:val="544"/>
        </w:trPr>
        <w:tc>
          <w:tcPr>
            <w:tcW w:w="9639" w:type="dxa"/>
            <w:vAlign w:val="center"/>
          </w:tcPr>
          <w:p w14:paraId="23DF87B1" w14:textId="178C8A9B" w:rsidR="0005650E" w:rsidRPr="0005650E" w:rsidRDefault="0005650E" w:rsidP="0005650E">
            <w:pPr>
              <w:pStyle w:val="LCSubHeading"/>
            </w:pPr>
            <w:r w:rsidRPr="0005650E">
              <w:t>Date</w:t>
            </w:r>
            <w:r w:rsidR="00E51154">
              <w:t xml:space="preserve">: </w:t>
            </w:r>
            <w:r w:rsidR="00874406">
              <w:t>March 2021</w:t>
            </w:r>
          </w:p>
        </w:tc>
        <w:tc>
          <w:tcPr>
            <w:tcW w:w="265" w:type="dxa"/>
            <w:vAlign w:val="center"/>
          </w:tcPr>
          <w:p w14:paraId="51654A65" w14:textId="77777777" w:rsidR="0005650E" w:rsidRPr="0098170F" w:rsidRDefault="0005650E" w:rsidP="00BE2789">
            <w:pPr>
              <w:spacing w:line="276" w:lineRule="auto"/>
              <w:rPr>
                <w:rFonts w:ascii="Arial" w:hAnsi="Arial" w:cs="Arial"/>
                <w:b/>
                <w:color w:val="404040" w:themeColor="text1" w:themeTint="BF"/>
                <w:sz w:val="15"/>
                <w:szCs w:val="14"/>
              </w:rPr>
            </w:pPr>
          </w:p>
        </w:tc>
      </w:tr>
      <w:tr w:rsidR="00686DCA" w:rsidRPr="0098170F" w14:paraId="6E8A07F7" w14:textId="77777777" w:rsidTr="004B6091">
        <w:trPr>
          <w:trHeight w:val="544"/>
        </w:trPr>
        <w:tc>
          <w:tcPr>
            <w:tcW w:w="9639" w:type="dxa"/>
            <w:vAlign w:val="center"/>
          </w:tcPr>
          <w:p w14:paraId="79A41B38" w14:textId="230452BB" w:rsidR="00686DCA" w:rsidRPr="0005650E" w:rsidRDefault="00686DCA" w:rsidP="0005650E">
            <w:pPr>
              <w:pStyle w:val="LCSubHeading"/>
            </w:pPr>
            <w:r>
              <w:t>Term: Annual Review</w:t>
            </w:r>
          </w:p>
        </w:tc>
        <w:tc>
          <w:tcPr>
            <w:tcW w:w="265" w:type="dxa"/>
            <w:vAlign w:val="center"/>
          </w:tcPr>
          <w:p w14:paraId="27B53A4B" w14:textId="77777777" w:rsidR="00686DCA" w:rsidRPr="0098170F" w:rsidRDefault="00686DCA" w:rsidP="00BE2789">
            <w:pPr>
              <w:spacing w:line="276" w:lineRule="auto"/>
              <w:rPr>
                <w:rFonts w:ascii="Arial" w:hAnsi="Arial" w:cs="Arial"/>
                <w:b/>
                <w:color w:val="404040" w:themeColor="text1" w:themeTint="BF"/>
                <w:sz w:val="15"/>
                <w:szCs w:val="14"/>
              </w:rPr>
            </w:pPr>
          </w:p>
        </w:tc>
      </w:tr>
      <w:tr w:rsidR="0005650E" w:rsidRPr="0098170F" w14:paraId="07D4B311" w14:textId="77777777" w:rsidTr="004B6091">
        <w:trPr>
          <w:trHeight w:val="544"/>
        </w:trPr>
        <w:tc>
          <w:tcPr>
            <w:tcW w:w="9639" w:type="dxa"/>
            <w:vAlign w:val="center"/>
          </w:tcPr>
          <w:p w14:paraId="66680C5E" w14:textId="27027C4C" w:rsidR="007B2052" w:rsidRDefault="0005650E" w:rsidP="00874406">
            <w:pPr>
              <w:pStyle w:val="LCSubHeading"/>
            </w:pPr>
            <w:r>
              <w:t xml:space="preserve">Main Purpose of </w:t>
            </w:r>
            <w:r w:rsidR="007B2052">
              <w:t xml:space="preserve">the </w:t>
            </w:r>
            <w:r>
              <w:t>Job</w:t>
            </w:r>
          </w:p>
          <w:p w14:paraId="59997937" w14:textId="45AC0CC3" w:rsidR="00F86533" w:rsidRPr="00B715EC" w:rsidRDefault="00F86533" w:rsidP="00F86533">
            <w:pPr>
              <w:pStyle w:val="LCBodyCopy"/>
            </w:pPr>
            <w:r w:rsidRPr="00B715EC">
              <w:t xml:space="preserve">You are responsible for administering </w:t>
            </w:r>
            <w:r w:rsidR="005957AB">
              <w:t xml:space="preserve">squad activity for the Boys Under 12s County Age Group Squad. </w:t>
            </w:r>
          </w:p>
          <w:p w14:paraId="64FD6B4D" w14:textId="167C1FE2" w:rsidR="0005650E" w:rsidRDefault="00874406" w:rsidP="00874406">
            <w:pPr>
              <w:pStyle w:val="LCBodyCopy"/>
            </w:pPr>
            <w:r>
              <w:t>B</w:t>
            </w:r>
            <w:r w:rsidR="00F86533" w:rsidRPr="00B715EC">
              <w:t xml:space="preserve">rand </w:t>
            </w:r>
            <w:r>
              <w:t>A</w:t>
            </w:r>
            <w:r w:rsidR="00F86533" w:rsidRPr="00B715EC">
              <w:t xml:space="preserve">mbassador for Lancashire Cricket and to have </w:t>
            </w:r>
            <w:r w:rsidR="00F86533">
              <w:t xml:space="preserve">a </w:t>
            </w:r>
            <w:r w:rsidR="00F86533" w:rsidRPr="00B715EC">
              <w:t xml:space="preserve">passion for </w:t>
            </w:r>
            <w:r>
              <w:t>player development within the Lancashire Cricket Player Pathway.</w:t>
            </w:r>
          </w:p>
          <w:p w14:paraId="1BD08E6D" w14:textId="1BDF6A4A" w:rsidR="00874406" w:rsidRPr="0098170F" w:rsidRDefault="00874406" w:rsidP="00874406">
            <w:pPr>
              <w:pStyle w:val="LCBodyCopy"/>
            </w:pPr>
          </w:p>
        </w:tc>
        <w:tc>
          <w:tcPr>
            <w:tcW w:w="265" w:type="dxa"/>
            <w:vAlign w:val="center"/>
          </w:tcPr>
          <w:p w14:paraId="2AF4AE6F" w14:textId="77777777" w:rsidR="0005650E" w:rsidRPr="0098170F" w:rsidRDefault="0005650E" w:rsidP="00BE2789">
            <w:pPr>
              <w:spacing w:line="276" w:lineRule="auto"/>
              <w:rPr>
                <w:rFonts w:ascii="Arial" w:hAnsi="Arial" w:cs="Arial"/>
                <w:b/>
                <w:color w:val="404040" w:themeColor="text1" w:themeTint="BF"/>
                <w:sz w:val="15"/>
                <w:szCs w:val="14"/>
              </w:rPr>
            </w:pPr>
          </w:p>
        </w:tc>
      </w:tr>
      <w:tr w:rsidR="0005650E" w:rsidRPr="0098170F" w14:paraId="20B748DB" w14:textId="77777777" w:rsidTr="004B6091">
        <w:trPr>
          <w:trHeight w:val="544"/>
        </w:trPr>
        <w:tc>
          <w:tcPr>
            <w:tcW w:w="9639" w:type="dxa"/>
            <w:vAlign w:val="center"/>
          </w:tcPr>
          <w:p w14:paraId="6E1BED03" w14:textId="4860ECB4" w:rsidR="0005650E" w:rsidRPr="009151FA" w:rsidRDefault="0005650E" w:rsidP="00874406">
            <w:pPr>
              <w:pStyle w:val="LCSubHeading"/>
            </w:pPr>
            <w:r w:rsidRPr="009151FA">
              <w:t>Specific Tasks</w:t>
            </w:r>
            <w:r w:rsidR="007B2052" w:rsidRPr="009151FA">
              <w:t xml:space="preserve"> and Responsibilities</w:t>
            </w:r>
          </w:p>
          <w:p w14:paraId="6D2954FA" w14:textId="0CDF6A24" w:rsidR="00F86533" w:rsidRPr="00B715EC" w:rsidRDefault="005957AB" w:rsidP="00F86533">
            <w:pPr>
              <w:pStyle w:val="LCSubHeading"/>
            </w:pPr>
            <w:r>
              <w:t>Administration</w:t>
            </w:r>
          </w:p>
          <w:p w14:paraId="3030DCE4" w14:textId="24D0A24E" w:rsidR="00F86533" w:rsidRDefault="005957AB" w:rsidP="00F86533">
            <w:pPr>
              <w:pStyle w:val="LCBodyCopy"/>
            </w:pPr>
            <w:r>
              <w:t xml:space="preserve">Make all trial </w:t>
            </w:r>
            <w:r w:rsidR="002E5D9D">
              <w:t xml:space="preserve">and matchday </w:t>
            </w:r>
            <w:r>
              <w:t xml:space="preserve">arrangements and attend </w:t>
            </w:r>
            <w:r w:rsidR="002E5D9D">
              <w:t>all. Trials and matchdays tend to take place during the traditional working day</w:t>
            </w:r>
            <w:r w:rsidR="00541DCC">
              <w:t>.</w:t>
            </w:r>
          </w:p>
          <w:p w14:paraId="5753D1B4" w14:textId="72865FC1" w:rsidR="005957AB" w:rsidRDefault="00626AF1" w:rsidP="00F86533">
            <w:pPr>
              <w:pStyle w:val="LCBodyCopy"/>
            </w:pPr>
            <w:r>
              <w:t>Maintain player databases and comply with GDPR regulations</w:t>
            </w:r>
            <w:r w:rsidR="00541DCC">
              <w:t>.</w:t>
            </w:r>
          </w:p>
          <w:p w14:paraId="4D6537B4" w14:textId="2814667A" w:rsidR="00626AF1" w:rsidRDefault="00626AF1" w:rsidP="00F86533">
            <w:pPr>
              <w:pStyle w:val="LCBodyCopy"/>
            </w:pPr>
            <w:r>
              <w:t>Attend squad sessions as appropriate</w:t>
            </w:r>
            <w:r w:rsidR="00541DCC">
              <w:t>.</w:t>
            </w:r>
          </w:p>
          <w:p w14:paraId="3791E3D3" w14:textId="31AC176F" w:rsidR="00626AF1" w:rsidRDefault="00626AF1" w:rsidP="00F86533">
            <w:pPr>
              <w:pStyle w:val="LCBodyCopy"/>
            </w:pPr>
            <w:r>
              <w:t>Inform players of matchday selection</w:t>
            </w:r>
            <w:r w:rsidR="00541DCC">
              <w:t>.</w:t>
            </w:r>
          </w:p>
          <w:p w14:paraId="3070CF13" w14:textId="320BD13F" w:rsidR="00626AF1" w:rsidRDefault="00626AF1" w:rsidP="00F86533">
            <w:pPr>
              <w:pStyle w:val="LCBodyCopy"/>
            </w:pPr>
            <w:r>
              <w:t>Familiarise coach with the rules of competition</w:t>
            </w:r>
            <w:r w:rsidR="00541DCC">
              <w:t>.</w:t>
            </w:r>
          </w:p>
          <w:p w14:paraId="2A4F3EB2" w14:textId="0A672226" w:rsidR="00626AF1" w:rsidRDefault="00626AF1" w:rsidP="00F86533">
            <w:pPr>
              <w:pStyle w:val="LCBodyCopy"/>
            </w:pPr>
            <w:r>
              <w:t>Liaison with players/parents around training and matchday arrangements</w:t>
            </w:r>
            <w:r w:rsidR="00541DCC">
              <w:t>.</w:t>
            </w:r>
          </w:p>
          <w:p w14:paraId="6BE9A3BC" w14:textId="3195D17D" w:rsidR="00626AF1" w:rsidRDefault="00626AF1" w:rsidP="00F86533">
            <w:pPr>
              <w:pStyle w:val="LCBodyCopy"/>
            </w:pPr>
            <w:r>
              <w:t>Liaise with the host ground and opposition as appropriate</w:t>
            </w:r>
            <w:r w:rsidR="00541DCC">
              <w:t>.</w:t>
            </w:r>
          </w:p>
          <w:p w14:paraId="3CEFFFC5" w14:textId="65571BCD" w:rsidR="00626AF1" w:rsidRDefault="00626AF1" w:rsidP="00F86533">
            <w:pPr>
              <w:pStyle w:val="LCBodyCopy"/>
            </w:pPr>
            <w:r>
              <w:t>Submit annual report to the Lancashire Cricket Performance Department</w:t>
            </w:r>
            <w:r w:rsidR="00541DCC">
              <w:t>.</w:t>
            </w:r>
          </w:p>
          <w:p w14:paraId="59D27517" w14:textId="38809F76" w:rsidR="00C30DA1" w:rsidRDefault="00C30DA1" w:rsidP="00C30DA1">
            <w:pPr>
              <w:pStyle w:val="LCSubHeading"/>
            </w:pPr>
            <w:r>
              <w:t>Matchday Responsibilities</w:t>
            </w:r>
          </w:p>
          <w:p w14:paraId="397230CF" w14:textId="2682D55A" w:rsidR="00C30DA1" w:rsidRDefault="00C30DA1" w:rsidP="00C30DA1">
            <w:pPr>
              <w:pStyle w:val="LCBodyCopy"/>
            </w:pPr>
            <w:r>
              <w:t>Arrive in sufficient time to check arrangements and meet host officials.</w:t>
            </w:r>
          </w:p>
          <w:p w14:paraId="6F035502" w14:textId="15F6138E" w:rsidR="00C30DA1" w:rsidRDefault="00C30DA1" w:rsidP="00C30DA1">
            <w:pPr>
              <w:pStyle w:val="LCBodyCopy"/>
            </w:pPr>
            <w:r>
              <w:t>Liaison with the Head Coach on appropriate cricket and logistical matters.</w:t>
            </w:r>
          </w:p>
          <w:p w14:paraId="1C58F1CD" w14:textId="741E07EE" w:rsidR="00C30DA1" w:rsidRDefault="00C30DA1" w:rsidP="00C30DA1">
            <w:pPr>
              <w:pStyle w:val="LCBodyCopy"/>
            </w:pPr>
            <w:r>
              <w:lastRenderedPageBreak/>
              <w:t>Meet umpire and opposition officials re format and conditions.</w:t>
            </w:r>
          </w:p>
          <w:p w14:paraId="3F2328DA" w14:textId="15AE2FA7" w:rsidR="00C30DA1" w:rsidRDefault="00C30DA1" w:rsidP="00C30DA1">
            <w:pPr>
              <w:pStyle w:val="LCBodyCopy"/>
            </w:pPr>
            <w:r>
              <w:t>Check the facility post-match for belongings and cleanliness.</w:t>
            </w:r>
          </w:p>
          <w:p w14:paraId="5666DBE7" w14:textId="305179AA" w:rsidR="00C30DA1" w:rsidRDefault="00C30DA1" w:rsidP="00C30DA1">
            <w:pPr>
              <w:pStyle w:val="LCBodyCopy"/>
            </w:pPr>
            <w:r>
              <w:t>Assist the Head Coach in Team Selection</w:t>
            </w:r>
          </w:p>
          <w:p w14:paraId="40B54A65" w14:textId="56CFB31F" w:rsidR="00C30DA1" w:rsidRDefault="00C30DA1" w:rsidP="00C30DA1">
            <w:pPr>
              <w:pStyle w:val="LCBodyCopy"/>
            </w:pPr>
            <w:r>
              <w:t>Submit team sheet to umpires.</w:t>
            </w:r>
          </w:p>
          <w:p w14:paraId="79178A38" w14:textId="565FFA3B" w:rsidR="00C30DA1" w:rsidRDefault="00C30DA1" w:rsidP="00C30DA1">
            <w:pPr>
              <w:pStyle w:val="LCBodyCopy"/>
            </w:pPr>
            <w:r>
              <w:t>Provide match balls to umpires (home games only)</w:t>
            </w:r>
          </w:p>
          <w:p w14:paraId="4A151992" w14:textId="16E14241" w:rsidR="00C30DA1" w:rsidRPr="00F86533" w:rsidRDefault="00C30DA1" w:rsidP="00C30DA1">
            <w:pPr>
              <w:pStyle w:val="LCBodyCopy"/>
            </w:pPr>
            <w:r>
              <w:t>Arrange and confirm an appropriate scorer and ensure the full scorecard is uploaded to Play-Cricket</w:t>
            </w:r>
          </w:p>
          <w:p w14:paraId="106ABA0D" w14:textId="77777777" w:rsidR="00F86533" w:rsidRPr="00B715EC" w:rsidRDefault="00F86533" w:rsidP="00F86533">
            <w:pPr>
              <w:pStyle w:val="LCSubHeading"/>
            </w:pPr>
            <w:r w:rsidRPr="00B715EC">
              <w:t>Professional Standards:</w:t>
            </w:r>
          </w:p>
          <w:p w14:paraId="135C34DB" w14:textId="77777777" w:rsidR="00F86533" w:rsidRPr="00B715EC" w:rsidRDefault="00F86533" w:rsidP="00F86533">
            <w:pPr>
              <w:pStyle w:val="LCBodyCopy"/>
              <w:rPr>
                <w:b/>
                <w:bCs/>
              </w:rPr>
            </w:pPr>
            <w:r w:rsidRPr="00B715EC">
              <w:t>Through personal example, open commitment and clear action, ensure diversity is positively valued, resulting in equal access and treatment in employment, service delivery and communications</w:t>
            </w:r>
          </w:p>
          <w:p w14:paraId="5364667C" w14:textId="4D94A494" w:rsidR="00F86533" w:rsidRPr="00B715EC" w:rsidRDefault="00541DCC" w:rsidP="00F86533">
            <w:pPr>
              <w:pStyle w:val="LCBodyCopy"/>
              <w:rPr>
                <w:b/>
                <w:bCs/>
              </w:rPr>
            </w:pPr>
            <w:r>
              <w:t>Be available for</w:t>
            </w:r>
            <w:r w:rsidR="00F86533" w:rsidRPr="00B715EC">
              <w:t xml:space="preserve"> flexible hours which will include </w:t>
            </w:r>
            <w:r w:rsidR="00C30DA1">
              <w:t>may include</w:t>
            </w:r>
            <w:r w:rsidR="00F86533" w:rsidRPr="00B715EC">
              <w:t xml:space="preserve"> evening and weekend work to meet the needs of the</w:t>
            </w:r>
            <w:r w:rsidR="00C30DA1">
              <w:t xml:space="preserve"> squad</w:t>
            </w:r>
            <w:r w:rsidR="00F86533" w:rsidRPr="00B715EC">
              <w:t xml:space="preserve">. </w:t>
            </w:r>
          </w:p>
          <w:p w14:paraId="4DBC9457" w14:textId="77777777" w:rsidR="00F86533" w:rsidRPr="00B715EC" w:rsidRDefault="00F86533" w:rsidP="00F86533">
            <w:pPr>
              <w:pStyle w:val="LCBodyCopy"/>
              <w:rPr>
                <w:b/>
                <w:bCs/>
              </w:rPr>
            </w:pPr>
            <w:r w:rsidRPr="00B715EC">
              <w:t>Follow Data Protection principles and policies and keep data secure and encrypted as advised</w:t>
            </w:r>
          </w:p>
          <w:p w14:paraId="569399A8" w14:textId="77777777" w:rsidR="00F86533" w:rsidRPr="00B715EC" w:rsidRDefault="00F86533" w:rsidP="00F86533">
            <w:pPr>
              <w:pStyle w:val="LCBodyCopy"/>
            </w:pPr>
            <w:r w:rsidRPr="00B715EC">
              <w:t>Engage in a managed continuous personal development plan, based on a learner centered approach and the needs of the role</w:t>
            </w:r>
          </w:p>
          <w:p w14:paraId="777AA9E1" w14:textId="77777777" w:rsidR="00F86533" w:rsidRPr="00B715EC" w:rsidRDefault="00F86533" w:rsidP="00F86533">
            <w:pPr>
              <w:pStyle w:val="LCBodyCopy"/>
            </w:pPr>
            <w:r w:rsidRPr="00B715EC">
              <w:t>To operate safely within the workplace with regard to Health and Safety policies, procedures and safe working practices of the Lancashire Cricket Foundation and Lancashire Cricket</w:t>
            </w:r>
          </w:p>
          <w:p w14:paraId="37D41380" w14:textId="77777777" w:rsidR="00F86533" w:rsidRPr="00B715EC" w:rsidRDefault="00F86533" w:rsidP="00F86533">
            <w:pPr>
              <w:pStyle w:val="LCBodyCopy"/>
            </w:pPr>
            <w:r w:rsidRPr="00B715EC">
              <w:t>To adhere to the Lancashire Cricket Foundation’s Policies and Procedures on confidentiality and the management and sharing of information</w:t>
            </w:r>
          </w:p>
          <w:p w14:paraId="194804A7" w14:textId="2B548AA1" w:rsidR="00F86533" w:rsidRPr="00C30DA1" w:rsidRDefault="00F86533" w:rsidP="00C30DA1">
            <w:pPr>
              <w:pStyle w:val="LCBodyCopy"/>
            </w:pPr>
            <w:r w:rsidRPr="00B715EC">
              <w:t>Wear and maintain issued uniform or clothing as directed and maintain conduct in accordance with the high profile of the Lancashire Cricket Foundation and other partners</w:t>
            </w:r>
            <w:r w:rsidR="00C30DA1">
              <w:t>.</w:t>
            </w:r>
          </w:p>
          <w:p w14:paraId="7AE73628" w14:textId="77777777" w:rsidR="00F86533" w:rsidRPr="00B715EC" w:rsidRDefault="00F86533" w:rsidP="00F86533">
            <w:pPr>
              <w:pStyle w:val="LCSubHeading"/>
            </w:pPr>
            <w:r w:rsidRPr="00B715EC">
              <w:t>Note:</w:t>
            </w:r>
          </w:p>
          <w:p w14:paraId="40725B4D" w14:textId="77777777" w:rsidR="00F86533" w:rsidRPr="00B715EC" w:rsidRDefault="00F86533" w:rsidP="00F86533">
            <w:pPr>
              <w:pStyle w:val="LCSubHeading"/>
              <w:rPr>
                <w:bCs/>
                <w:lang w:val="en-GB"/>
              </w:rPr>
            </w:pPr>
            <w:r w:rsidRPr="00B715EC">
              <w:rPr>
                <w:bCs/>
                <w:lang w:val="en-GB"/>
              </w:rPr>
              <w:t>The Lancashire Cricket Foundation is a charitable organisation and as such all staff will be required to support the various annual fundraising activities and initiatives as requested.</w:t>
            </w:r>
          </w:p>
          <w:p w14:paraId="7D424C46" w14:textId="77777777" w:rsidR="00F86533" w:rsidRPr="00B715EC" w:rsidRDefault="00F86533" w:rsidP="00F86533">
            <w:pPr>
              <w:pStyle w:val="LCSubHeading"/>
            </w:pPr>
            <w:r w:rsidRPr="00B715EC">
              <w:t>This is a casual car user post – applicants should have a full current driving license and access to transport, or if disabled, be otherwise able to fulfil the mobility duties of the post.</w:t>
            </w:r>
          </w:p>
          <w:p w14:paraId="6F6DA1B3" w14:textId="77777777" w:rsidR="00F86533" w:rsidRPr="00B715EC" w:rsidRDefault="00F86533" w:rsidP="00F86533">
            <w:pPr>
              <w:pStyle w:val="LCBodyCopy"/>
            </w:pPr>
            <w:r w:rsidRPr="00B715EC">
              <w:t>This job description is not intended to be either prescriptive or exhaustive. It is issued as a framework to outline the main areas of responsibility.</w:t>
            </w:r>
          </w:p>
          <w:p w14:paraId="44BF5C14" w14:textId="77777777" w:rsidR="00F86533" w:rsidRDefault="00F86533" w:rsidP="00F86533">
            <w:pPr>
              <w:ind w:right="237"/>
              <w:rPr>
                <w:rFonts w:ascii="Calibri" w:hAnsi="Calibri" w:cs="Calibri"/>
                <w:b/>
              </w:rPr>
            </w:pPr>
          </w:p>
          <w:p w14:paraId="3C2590A7" w14:textId="2B93BF93" w:rsidR="00F86533" w:rsidRPr="00B715EC" w:rsidRDefault="00F86533" w:rsidP="00F86533">
            <w:pPr>
              <w:pStyle w:val="LCSubHeading"/>
            </w:pPr>
            <w:r w:rsidRPr="00B715EC">
              <w:t>Confidentiality</w:t>
            </w:r>
          </w:p>
          <w:p w14:paraId="7D0A7039" w14:textId="6DA22D6C" w:rsidR="00F86533" w:rsidRPr="00B715EC" w:rsidRDefault="00F86533" w:rsidP="00F86533">
            <w:pPr>
              <w:pStyle w:val="LCBodyCopy"/>
            </w:pPr>
            <w:r>
              <w:t>A</w:t>
            </w:r>
            <w:r w:rsidRPr="00B715EC">
              <w:t>ny information relating to people contacted by the LCF acquired in the course of duty must be treated in strictest confidence and must be discussed only within the confines of the work setting with the appropriate members of staff.</w:t>
            </w:r>
          </w:p>
          <w:p w14:paraId="03D0C85C" w14:textId="60FE0F9D" w:rsidR="00F86533" w:rsidRPr="00B715EC" w:rsidRDefault="00F86533" w:rsidP="00F86533">
            <w:pPr>
              <w:pStyle w:val="LCSubHeading"/>
            </w:pPr>
            <w:r w:rsidRPr="00B715EC">
              <w:t>Disclosure</w:t>
            </w:r>
          </w:p>
          <w:p w14:paraId="3E04AF21" w14:textId="77777777" w:rsidR="00F86533" w:rsidRPr="00B715EC" w:rsidRDefault="00F86533" w:rsidP="00F86533">
            <w:pPr>
              <w:pStyle w:val="LCBodyCopy"/>
            </w:pPr>
            <w:r w:rsidRPr="00B715EC">
              <w:lastRenderedPageBreak/>
              <w:t>Because of the nature of the work of the LCF, we take Child Welfare very seriously. The following information is required for legal reasons. If you have any questions or concerns about this, please feel free to contact our County Welfare Officers or a member of the management team.</w:t>
            </w:r>
          </w:p>
          <w:p w14:paraId="4E43AA10" w14:textId="70A7A5F6" w:rsidR="00F86533" w:rsidRPr="00B715EC" w:rsidRDefault="00F86533" w:rsidP="00F86533">
            <w:pPr>
              <w:pStyle w:val="LCBodyCopy"/>
            </w:pPr>
            <w:r w:rsidRPr="00B715EC">
              <w:t>The successful candidate for this post will be asked to apply for a Disclosure prior to taking up their appointment. The ECB has decided that this shall be at the ENHANCED level. By completing an application for this post, you agree to this procedure.</w:t>
            </w:r>
          </w:p>
          <w:p w14:paraId="73A8D2F0" w14:textId="35BEF160" w:rsidR="00F86533" w:rsidRPr="00B715EC" w:rsidRDefault="00F86533" w:rsidP="00F86533">
            <w:pPr>
              <w:pStyle w:val="LCBodyCopy"/>
            </w:pPr>
            <w:r w:rsidRPr="00B715EC">
              <w:t>Because of the nature of the work for which you are applying, this post is exempt from the provisions of the Rehabilitation of Offenders Act 1974 by virtue of the Rehabilitation of Offenders Act 1974 (Exemptions) Order 1975. Applicants are not entitled, therefore, to withhold information about convictions which for other purposes are ‘spent’ under the provisions of the Act. In the event of employment, any failure to disclose such convictions could result in dismissal or disciplinary action by the Partnership. Any information given will be completely confidential. The ECB is registered with the Disclosure &amp; Barring Service for the purposes of obtaining Disclosures and is committed to the Disclosure Code of Practice. Further information can be obtained from: www.disclosuresdbs.co.uk</w:t>
            </w:r>
          </w:p>
          <w:p w14:paraId="2EB12AEA" w14:textId="77777777" w:rsidR="00F86533" w:rsidRPr="00B715EC" w:rsidRDefault="00F86533" w:rsidP="00F86533">
            <w:pPr>
              <w:rPr>
                <w:rFonts w:ascii="Calibri" w:hAnsi="Calibri" w:cs="Calibri"/>
              </w:rPr>
            </w:pPr>
          </w:p>
          <w:p w14:paraId="05BADFD3" w14:textId="5BE134F4" w:rsidR="00F86533" w:rsidRPr="009151FA" w:rsidRDefault="00F86533" w:rsidP="00F86533">
            <w:pPr>
              <w:pStyle w:val="LCBodyCopy"/>
              <w:rPr>
                <w:color w:val="404040" w:themeColor="text1" w:themeTint="BF"/>
              </w:rPr>
            </w:pPr>
          </w:p>
          <w:p w14:paraId="05E64562" w14:textId="71AC0D34" w:rsidR="0005650E" w:rsidRPr="009151FA" w:rsidRDefault="0005650E" w:rsidP="00F86533">
            <w:pPr>
              <w:pStyle w:val="LCBodyCopy"/>
              <w:rPr>
                <w:color w:val="404040" w:themeColor="text1" w:themeTint="BF"/>
              </w:rPr>
            </w:pPr>
          </w:p>
        </w:tc>
        <w:tc>
          <w:tcPr>
            <w:tcW w:w="265" w:type="dxa"/>
            <w:vAlign w:val="center"/>
          </w:tcPr>
          <w:p w14:paraId="6E006889" w14:textId="77777777" w:rsidR="0005650E" w:rsidRPr="0098170F" w:rsidRDefault="0005650E" w:rsidP="00BE2789">
            <w:pPr>
              <w:spacing w:line="276" w:lineRule="auto"/>
              <w:rPr>
                <w:rFonts w:ascii="Arial" w:hAnsi="Arial" w:cs="Arial"/>
                <w:b/>
                <w:color w:val="404040" w:themeColor="text1" w:themeTint="BF"/>
                <w:sz w:val="15"/>
                <w:szCs w:val="14"/>
              </w:rPr>
            </w:pPr>
          </w:p>
        </w:tc>
      </w:tr>
    </w:tbl>
    <w:p w14:paraId="4A07725D" w14:textId="77777777" w:rsidR="0005650E" w:rsidRPr="005822E2" w:rsidRDefault="0005650E" w:rsidP="0005650E">
      <w:pPr>
        <w:spacing w:line="276" w:lineRule="auto"/>
        <w:rPr>
          <w:rFonts w:ascii="Arial" w:hAnsi="Arial" w:cs="Arial"/>
          <w:b/>
          <w:color w:val="ED1B2D"/>
          <w:sz w:val="16"/>
          <w:szCs w:val="16"/>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left w:w="0" w:type="dxa"/>
          <w:right w:w="0" w:type="dxa"/>
        </w:tblCellMar>
        <w:tblLook w:val="04A0" w:firstRow="1" w:lastRow="0" w:firstColumn="1" w:lastColumn="0" w:noHBand="0" w:noVBand="1"/>
      </w:tblPr>
      <w:tblGrid>
        <w:gridCol w:w="9923"/>
        <w:gridCol w:w="265"/>
      </w:tblGrid>
      <w:tr w:rsidR="0005650E" w:rsidRPr="0098170F" w14:paraId="16687FF2" w14:textId="77777777" w:rsidTr="00BE2789">
        <w:trPr>
          <w:trHeight w:val="544"/>
        </w:trPr>
        <w:tc>
          <w:tcPr>
            <w:tcW w:w="9923" w:type="dxa"/>
            <w:vAlign w:val="center"/>
          </w:tcPr>
          <w:p w14:paraId="0DC19BE1" w14:textId="77777777" w:rsidR="0005650E" w:rsidRPr="0005650E" w:rsidRDefault="0005650E" w:rsidP="0005650E">
            <w:pPr>
              <w:pStyle w:val="LCSubHeading"/>
            </w:pPr>
            <w:r w:rsidRPr="0005650E">
              <w:t>Knowledge / Experience / Skills Needed</w:t>
            </w:r>
          </w:p>
          <w:p w14:paraId="1316E953" w14:textId="77777777" w:rsidR="004B6091" w:rsidRDefault="004B6091" w:rsidP="004B6091">
            <w:pPr>
              <w:rPr>
                <w:rFonts w:ascii="Arial" w:hAnsi="Arial" w:cs="Arial"/>
                <w:b/>
                <w:sz w:val="18"/>
                <w:szCs w:val="18"/>
              </w:rPr>
            </w:pPr>
          </w:p>
          <w:p w14:paraId="29EE4ABE" w14:textId="77777777" w:rsidR="00224C84" w:rsidRPr="00B715EC" w:rsidRDefault="00224C84" w:rsidP="00224C84">
            <w:pPr>
              <w:pStyle w:val="LCSubHeading"/>
            </w:pPr>
            <w:r w:rsidRPr="00B715EC">
              <w:t>Skills and Knowledge</w:t>
            </w:r>
          </w:p>
          <w:p w14:paraId="35B62581" w14:textId="6EA54B57" w:rsidR="00224C84" w:rsidRPr="00B715EC" w:rsidRDefault="00224C84" w:rsidP="00224C84">
            <w:pPr>
              <w:pStyle w:val="LCBodyCopy"/>
            </w:pPr>
            <w:r w:rsidRPr="00B715EC">
              <w:t xml:space="preserve">Understanding of the </w:t>
            </w:r>
            <w:r w:rsidR="002E5D9D">
              <w:t>Lancashire Way</w:t>
            </w:r>
          </w:p>
          <w:p w14:paraId="7A6B6BCE" w14:textId="77777777" w:rsidR="00224C84" w:rsidRPr="00B715EC" w:rsidRDefault="00224C84" w:rsidP="00224C84">
            <w:pPr>
              <w:pStyle w:val="LCBodyCopy"/>
            </w:pPr>
            <w:r w:rsidRPr="00B715EC">
              <w:t>Understand ECB development pathway and coaching guidelines relevant to the coaching and development role.</w:t>
            </w:r>
          </w:p>
          <w:p w14:paraId="0613B25A" w14:textId="77777777" w:rsidR="00224C84" w:rsidRPr="00B715EC" w:rsidRDefault="00224C84" w:rsidP="00224C84">
            <w:pPr>
              <w:pStyle w:val="LCBodyCopy"/>
            </w:pPr>
            <w:r w:rsidRPr="00B715EC">
              <w:t>Strong communication, interpersonal, planning and organisational skills</w:t>
            </w:r>
          </w:p>
          <w:p w14:paraId="3CADEB8E" w14:textId="77777777" w:rsidR="00224C84" w:rsidRPr="00B715EC" w:rsidRDefault="00224C84" w:rsidP="00224C84">
            <w:pPr>
              <w:pStyle w:val="LCBodyCopy"/>
            </w:pPr>
            <w:r w:rsidRPr="00B715EC">
              <w:t>Be self-motivated and have the ability to motivate others</w:t>
            </w:r>
          </w:p>
          <w:p w14:paraId="77327DA6" w14:textId="77777777" w:rsidR="00224C84" w:rsidRPr="00B715EC" w:rsidRDefault="00224C84" w:rsidP="00224C84">
            <w:pPr>
              <w:pStyle w:val="LCBodyCopy"/>
            </w:pPr>
            <w:r w:rsidRPr="00B715EC">
              <w:t>Ability to review and adapt</w:t>
            </w:r>
          </w:p>
          <w:p w14:paraId="670B4C0D" w14:textId="77777777" w:rsidR="00224C84" w:rsidRPr="00B715EC" w:rsidRDefault="00224C84" w:rsidP="00224C84">
            <w:pPr>
              <w:pStyle w:val="LCBodyCopy"/>
            </w:pPr>
            <w:r w:rsidRPr="00B715EC">
              <w:t>Ability to work within a team</w:t>
            </w:r>
          </w:p>
          <w:p w14:paraId="37718D94" w14:textId="77777777" w:rsidR="00224C84" w:rsidRPr="00B715EC" w:rsidRDefault="00224C84" w:rsidP="00224C84">
            <w:pPr>
              <w:pStyle w:val="LCBodyCopy"/>
            </w:pPr>
            <w:r w:rsidRPr="00B715EC">
              <w:t>Ability to meet agreed targets and deadlines</w:t>
            </w:r>
          </w:p>
          <w:p w14:paraId="1A512E1A" w14:textId="77777777" w:rsidR="00224C84" w:rsidRPr="00B715EC" w:rsidRDefault="00224C84" w:rsidP="00224C84">
            <w:pPr>
              <w:pStyle w:val="LCBodyCopy"/>
            </w:pPr>
            <w:r w:rsidRPr="00B715EC">
              <w:t xml:space="preserve">Ability to work unsupervised </w:t>
            </w:r>
          </w:p>
          <w:p w14:paraId="37624BED" w14:textId="77777777" w:rsidR="00224C84" w:rsidRPr="00B715EC" w:rsidRDefault="00224C84" w:rsidP="00224C84">
            <w:pPr>
              <w:pStyle w:val="LCBodyCopy"/>
            </w:pPr>
            <w:r w:rsidRPr="00B715EC">
              <w:t>Good IT skills</w:t>
            </w:r>
          </w:p>
          <w:p w14:paraId="51078A94" w14:textId="77777777" w:rsidR="00224C84" w:rsidRPr="00B715EC" w:rsidRDefault="00224C84" w:rsidP="00224C84">
            <w:pPr>
              <w:pStyle w:val="LCBodyCopy"/>
            </w:pPr>
            <w:r w:rsidRPr="00B715EC">
              <w:t>Ability to evaluate all activity in agreed format</w:t>
            </w:r>
          </w:p>
          <w:p w14:paraId="295C348C" w14:textId="77777777" w:rsidR="00224C84" w:rsidRPr="00B715EC" w:rsidRDefault="00224C84" w:rsidP="00224C84">
            <w:pPr>
              <w:pStyle w:val="LCBodyCopy"/>
            </w:pPr>
            <w:r w:rsidRPr="00B715EC">
              <w:t>Able to operate safely within the workplace by identifying risk and using safe working practices</w:t>
            </w:r>
          </w:p>
          <w:p w14:paraId="51589E19" w14:textId="6843BDAA" w:rsidR="00224C84" w:rsidRDefault="00224C84" w:rsidP="00224C84">
            <w:pPr>
              <w:pStyle w:val="LCBodyCopy"/>
            </w:pPr>
            <w:r w:rsidRPr="00B715EC">
              <w:t>Excellent organisation, planning skills and ability to multi-task.</w:t>
            </w:r>
          </w:p>
          <w:p w14:paraId="0CC697FD" w14:textId="77777777" w:rsidR="00224C84" w:rsidRPr="00B715EC" w:rsidRDefault="00224C84" w:rsidP="00224C84">
            <w:pPr>
              <w:pStyle w:val="LCBodyCopy"/>
            </w:pPr>
            <w:r w:rsidRPr="00B715EC">
              <w:t>Excellent communication skills, both verbal and written.</w:t>
            </w:r>
          </w:p>
          <w:p w14:paraId="3351C0EB" w14:textId="39A7C878" w:rsidR="00224C84" w:rsidRPr="00B715EC" w:rsidRDefault="00224C84" w:rsidP="002E5D9D">
            <w:pPr>
              <w:pStyle w:val="LCSubHeading"/>
            </w:pPr>
            <w:r w:rsidRPr="00B715EC">
              <w:rPr>
                <w:lang w:val="en-GB"/>
              </w:rPr>
              <w:lastRenderedPageBreak/>
              <w:t xml:space="preserve">Experience </w:t>
            </w:r>
            <w:r w:rsidRPr="00B715EC">
              <w:t>/ Qualifications / Training</w:t>
            </w:r>
          </w:p>
          <w:p w14:paraId="6262CED0" w14:textId="2D1B71A7" w:rsidR="00224C84" w:rsidRPr="00B715EC" w:rsidRDefault="00224C84" w:rsidP="00224C84">
            <w:pPr>
              <w:pStyle w:val="LCBodyCopy"/>
            </w:pPr>
            <w:r w:rsidRPr="00B715EC">
              <w:t xml:space="preserve">Experience </w:t>
            </w:r>
            <w:r w:rsidR="002E5D9D">
              <w:t>of working within a cricket player pathway.</w:t>
            </w:r>
          </w:p>
          <w:p w14:paraId="67EB5193" w14:textId="0F8EB36A" w:rsidR="00224C84" w:rsidRPr="00B715EC" w:rsidRDefault="002E5D9D" w:rsidP="00224C84">
            <w:pPr>
              <w:pStyle w:val="LCBodyCopy"/>
            </w:pPr>
            <w:r>
              <w:t>DBS clearance to an enhanced level.</w:t>
            </w:r>
          </w:p>
          <w:p w14:paraId="49A5634C" w14:textId="77777777" w:rsidR="00224C84" w:rsidRPr="00B715EC" w:rsidRDefault="00224C84" w:rsidP="00224C84">
            <w:pPr>
              <w:pStyle w:val="LCBodyCopy"/>
            </w:pPr>
            <w:r w:rsidRPr="00B715EC">
              <w:t>Attendance on First Aid and Safeguarding &amp; Protecting Children courses</w:t>
            </w:r>
          </w:p>
          <w:p w14:paraId="68DF2DDA" w14:textId="77777777" w:rsidR="00224C84" w:rsidRPr="00B715EC" w:rsidRDefault="00224C84" w:rsidP="00224C84">
            <w:pPr>
              <w:pStyle w:val="LCBodyCopy"/>
            </w:pPr>
            <w:r w:rsidRPr="00B715EC">
              <w:t>Experience of undertaking risk assessments</w:t>
            </w:r>
          </w:p>
          <w:p w14:paraId="6F663BC9" w14:textId="77777777" w:rsidR="00224C84" w:rsidRPr="00B715EC" w:rsidRDefault="00224C84" w:rsidP="00224C84">
            <w:pPr>
              <w:pStyle w:val="LCSubHeading"/>
            </w:pPr>
            <w:r w:rsidRPr="00B715EC">
              <w:t>Desirable Additional Requirements</w:t>
            </w:r>
          </w:p>
          <w:p w14:paraId="002DBD42" w14:textId="38E6E0E3" w:rsidR="002E5D9D" w:rsidRDefault="002E5D9D" w:rsidP="00224C84">
            <w:pPr>
              <w:pStyle w:val="LCBodyCopy"/>
            </w:pPr>
            <w:r w:rsidRPr="00B715EC">
              <w:t>ECB UKCC Level 2 or equivalent cricket coaching qualification</w:t>
            </w:r>
          </w:p>
          <w:p w14:paraId="553E5D1D" w14:textId="0C4E262E" w:rsidR="00224C84" w:rsidRPr="00B715EC" w:rsidRDefault="00224C84" w:rsidP="00224C84">
            <w:pPr>
              <w:pStyle w:val="LCBodyCopy"/>
            </w:pPr>
            <w:r w:rsidRPr="00B715EC">
              <w:t>Understand the meaning of sports equity</w:t>
            </w:r>
            <w:r w:rsidR="002E5D9D">
              <w:t>.</w:t>
            </w:r>
          </w:p>
          <w:p w14:paraId="5486F7B4" w14:textId="11B7A990" w:rsidR="00224C84" w:rsidRPr="00B715EC" w:rsidRDefault="00224C84" w:rsidP="00224C84">
            <w:pPr>
              <w:pStyle w:val="LCBodyCopy"/>
            </w:pPr>
            <w:r w:rsidRPr="00B715EC">
              <w:t xml:space="preserve">An understanding of child protection and welfare principles, </w:t>
            </w:r>
            <w:r w:rsidR="002E5D9D" w:rsidRPr="00B715EC">
              <w:t>policies,</w:t>
            </w:r>
            <w:r w:rsidRPr="00B715EC">
              <w:t xml:space="preserve"> and procedures</w:t>
            </w:r>
          </w:p>
          <w:p w14:paraId="58D989E2" w14:textId="77777777" w:rsidR="00224C84" w:rsidRPr="00B715EC" w:rsidRDefault="00224C84" w:rsidP="00224C84">
            <w:pPr>
              <w:pStyle w:val="LCBodyCopy"/>
            </w:pPr>
            <w:r w:rsidRPr="00B715EC">
              <w:t>Experience in administration role.</w:t>
            </w:r>
          </w:p>
          <w:p w14:paraId="7FB7CA89" w14:textId="77777777" w:rsidR="00224C84" w:rsidRPr="00B715EC" w:rsidRDefault="00224C84" w:rsidP="00224C84">
            <w:pPr>
              <w:pStyle w:val="LCBodyCopy"/>
            </w:pPr>
            <w:r w:rsidRPr="00B715EC">
              <w:t xml:space="preserve">Experience of player development </w:t>
            </w:r>
          </w:p>
          <w:p w14:paraId="1ABB3CEB" w14:textId="6936D8C6" w:rsidR="0005650E" w:rsidRPr="004B6091" w:rsidRDefault="0005650E" w:rsidP="002E5D9D">
            <w:pPr>
              <w:pStyle w:val="LCBodyCopy"/>
            </w:pPr>
          </w:p>
        </w:tc>
        <w:tc>
          <w:tcPr>
            <w:tcW w:w="265" w:type="dxa"/>
            <w:vAlign w:val="center"/>
          </w:tcPr>
          <w:p w14:paraId="1C1CC2C3" w14:textId="77777777" w:rsidR="0005650E" w:rsidRPr="0098170F" w:rsidRDefault="0005650E" w:rsidP="00BE2789">
            <w:pPr>
              <w:spacing w:line="276" w:lineRule="auto"/>
              <w:rPr>
                <w:rFonts w:ascii="Arial" w:hAnsi="Arial" w:cs="Arial"/>
                <w:b/>
                <w:color w:val="404040" w:themeColor="text1" w:themeTint="BF"/>
                <w:sz w:val="15"/>
                <w:szCs w:val="14"/>
              </w:rPr>
            </w:pPr>
          </w:p>
        </w:tc>
      </w:tr>
      <w:tr w:rsidR="0005650E" w:rsidRPr="0098170F" w14:paraId="5EDCA887" w14:textId="77777777" w:rsidTr="00BE2789">
        <w:trPr>
          <w:trHeight w:val="544"/>
        </w:trPr>
        <w:tc>
          <w:tcPr>
            <w:tcW w:w="9923" w:type="dxa"/>
            <w:vAlign w:val="center"/>
          </w:tcPr>
          <w:p w14:paraId="593BB0F4" w14:textId="77777777" w:rsidR="0005650E" w:rsidRDefault="0005650E" w:rsidP="0005650E">
            <w:pPr>
              <w:pStyle w:val="LCSubHeading"/>
            </w:pPr>
            <w:r>
              <w:t>Assignment and planning of work</w:t>
            </w:r>
          </w:p>
          <w:p w14:paraId="0EA57116" w14:textId="38E26399" w:rsidR="007B2052" w:rsidRDefault="00874406" w:rsidP="0005650E">
            <w:pPr>
              <w:pStyle w:val="LCBodyCopy"/>
            </w:pPr>
            <w:r>
              <w:t>Lancashire Cricket Foundation Cricket Development Manager and Lancashire Cricket Performance Department</w:t>
            </w:r>
          </w:p>
          <w:p w14:paraId="333BFFFA" w14:textId="77777777" w:rsidR="00E33AB2" w:rsidRDefault="00E33AB2" w:rsidP="0005650E">
            <w:pPr>
              <w:pStyle w:val="LCBodyCopy"/>
            </w:pPr>
          </w:p>
          <w:p w14:paraId="021E224E" w14:textId="0953EE91" w:rsidR="0005650E" w:rsidRDefault="00A11274" w:rsidP="00BE2789">
            <w:pPr>
              <w:pStyle w:val="LCSubHeading"/>
            </w:pPr>
            <w:r>
              <w:t>Deputy Manager</w:t>
            </w: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CellMar>
                <w:left w:w="0" w:type="dxa"/>
                <w:right w:w="0" w:type="dxa"/>
              </w:tblCellMar>
              <w:tblLook w:val="04A0" w:firstRow="1" w:lastRow="0" w:firstColumn="1" w:lastColumn="0" w:noHBand="0" w:noVBand="1"/>
            </w:tblPr>
            <w:tblGrid>
              <w:gridCol w:w="9665"/>
              <w:gridCol w:w="258"/>
            </w:tblGrid>
            <w:tr w:rsidR="0005650E" w:rsidRPr="0098170F" w14:paraId="2D80DF20" w14:textId="77777777" w:rsidTr="00BE2789">
              <w:trPr>
                <w:trHeight w:val="544"/>
              </w:trPr>
              <w:tc>
                <w:tcPr>
                  <w:tcW w:w="9923" w:type="dxa"/>
                  <w:vAlign w:val="center"/>
                </w:tcPr>
                <w:p w14:paraId="5916B651" w14:textId="45A87ABB" w:rsidR="0005650E" w:rsidRPr="0005650E" w:rsidRDefault="0005650E" w:rsidP="0005650E">
                  <w:pPr>
                    <w:spacing w:line="276" w:lineRule="auto"/>
                    <w:rPr>
                      <w:rFonts w:ascii="Arial" w:hAnsi="Arial" w:cs="Arial"/>
                      <w:b/>
                      <w:color w:val="404040" w:themeColor="text1" w:themeTint="BF"/>
                      <w:sz w:val="18"/>
                      <w:szCs w:val="18"/>
                    </w:rPr>
                  </w:pPr>
                  <w:r>
                    <w:rPr>
                      <w:rFonts w:ascii="Arial" w:hAnsi="Arial" w:cs="Arial"/>
                      <w:b/>
                      <w:color w:val="404040" w:themeColor="text1" w:themeTint="BF"/>
                      <w:sz w:val="18"/>
                      <w:szCs w:val="18"/>
                    </w:rPr>
                    <w:t>Agreed and signed by</w:t>
                  </w:r>
                </w:p>
              </w:tc>
              <w:tc>
                <w:tcPr>
                  <w:tcW w:w="265" w:type="dxa"/>
                  <w:vAlign w:val="center"/>
                </w:tcPr>
                <w:p w14:paraId="575D332B" w14:textId="77777777" w:rsidR="0005650E" w:rsidRPr="0098170F" w:rsidRDefault="0005650E" w:rsidP="0005650E">
                  <w:pPr>
                    <w:spacing w:line="276" w:lineRule="auto"/>
                    <w:rPr>
                      <w:rFonts w:ascii="Arial" w:hAnsi="Arial" w:cs="Arial"/>
                      <w:b/>
                      <w:color w:val="404040" w:themeColor="text1" w:themeTint="BF"/>
                      <w:sz w:val="15"/>
                      <w:szCs w:val="14"/>
                    </w:rPr>
                  </w:pPr>
                </w:p>
              </w:tc>
            </w:tr>
            <w:tr w:rsidR="0005650E" w:rsidRPr="0098170F" w14:paraId="0AC07A2D" w14:textId="77777777" w:rsidTr="00BE2789">
              <w:trPr>
                <w:trHeight w:val="544"/>
              </w:trPr>
              <w:tc>
                <w:tcPr>
                  <w:tcW w:w="9923" w:type="dxa"/>
                  <w:vAlign w:val="center"/>
                </w:tcPr>
                <w:p w14:paraId="43FC94AF" w14:textId="77777777" w:rsidR="0005650E" w:rsidRPr="0098170F" w:rsidRDefault="0005650E" w:rsidP="0005650E">
                  <w:pPr>
                    <w:spacing w:line="276" w:lineRule="auto"/>
                    <w:rPr>
                      <w:rFonts w:ascii="Arial" w:hAnsi="Arial" w:cs="Arial"/>
                      <w:color w:val="404040" w:themeColor="text1" w:themeTint="BF"/>
                      <w:sz w:val="18"/>
                      <w:szCs w:val="18"/>
                    </w:rPr>
                  </w:pPr>
                  <w:r>
                    <w:rPr>
                      <w:rFonts w:ascii="Arial" w:hAnsi="Arial" w:cs="Arial"/>
                      <w:b/>
                      <w:color w:val="404040" w:themeColor="text1" w:themeTint="BF"/>
                      <w:sz w:val="18"/>
                      <w:szCs w:val="18"/>
                    </w:rPr>
                    <w:t>Jobholder</w:t>
                  </w:r>
                </w:p>
              </w:tc>
              <w:tc>
                <w:tcPr>
                  <w:tcW w:w="265" w:type="dxa"/>
                  <w:vAlign w:val="center"/>
                </w:tcPr>
                <w:p w14:paraId="4BE0D10B" w14:textId="77777777" w:rsidR="0005650E" w:rsidRPr="0098170F" w:rsidRDefault="0005650E" w:rsidP="0005650E">
                  <w:pPr>
                    <w:spacing w:line="276" w:lineRule="auto"/>
                    <w:rPr>
                      <w:rFonts w:ascii="Arial" w:hAnsi="Arial" w:cs="Arial"/>
                      <w:b/>
                      <w:color w:val="404040" w:themeColor="text1" w:themeTint="BF"/>
                      <w:sz w:val="15"/>
                      <w:szCs w:val="14"/>
                    </w:rPr>
                  </w:pPr>
                </w:p>
              </w:tc>
            </w:tr>
            <w:tr w:rsidR="0005650E" w:rsidRPr="0098170F" w14:paraId="68684FDF" w14:textId="77777777" w:rsidTr="00BE2789">
              <w:trPr>
                <w:trHeight w:val="544"/>
              </w:trPr>
              <w:tc>
                <w:tcPr>
                  <w:tcW w:w="9923" w:type="dxa"/>
                  <w:vAlign w:val="center"/>
                </w:tcPr>
                <w:p w14:paraId="151BC866" w14:textId="77777777" w:rsidR="0005650E" w:rsidRPr="0098170F" w:rsidRDefault="0005650E" w:rsidP="0005650E">
                  <w:pPr>
                    <w:spacing w:line="276" w:lineRule="auto"/>
                    <w:rPr>
                      <w:rFonts w:ascii="Arial" w:hAnsi="Arial" w:cs="Arial"/>
                      <w:color w:val="404040" w:themeColor="text1" w:themeTint="BF"/>
                      <w:sz w:val="18"/>
                      <w:szCs w:val="18"/>
                    </w:rPr>
                  </w:pPr>
                  <w:r>
                    <w:rPr>
                      <w:rFonts w:ascii="Arial" w:hAnsi="Arial" w:cs="Arial"/>
                      <w:b/>
                      <w:color w:val="404040" w:themeColor="text1" w:themeTint="BF"/>
                      <w:sz w:val="18"/>
                      <w:szCs w:val="18"/>
                    </w:rPr>
                    <w:t>Manager</w:t>
                  </w:r>
                </w:p>
              </w:tc>
              <w:tc>
                <w:tcPr>
                  <w:tcW w:w="265" w:type="dxa"/>
                  <w:vAlign w:val="center"/>
                </w:tcPr>
                <w:p w14:paraId="65E39F6F" w14:textId="77777777" w:rsidR="0005650E" w:rsidRPr="0098170F" w:rsidRDefault="0005650E" w:rsidP="0005650E">
                  <w:pPr>
                    <w:spacing w:line="276" w:lineRule="auto"/>
                    <w:rPr>
                      <w:rFonts w:ascii="Arial" w:hAnsi="Arial" w:cs="Arial"/>
                      <w:b/>
                      <w:color w:val="404040" w:themeColor="text1" w:themeTint="BF"/>
                      <w:sz w:val="15"/>
                      <w:szCs w:val="14"/>
                    </w:rPr>
                  </w:pPr>
                </w:p>
              </w:tc>
            </w:tr>
            <w:tr w:rsidR="0005650E" w:rsidRPr="0098170F" w14:paraId="38A724A3" w14:textId="77777777" w:rsidTr="00BE2789">
              <w:trPr>
                <w:trHeight w:val="544"/>
              </w:trPr>
              <w:tc>
                <w:tcPr>
                  <w:tcW w:w="9923" w:type="dxa"/>
                  <w:vAlign w:val="center"/>
                </w:tcPr>
                <w:p w14:paraId="04CD0318" w14:textId="77777777" w:rsidR="0005650E" w:rsidRPr="0005650E" w:rsidRDefault="0005650E" w:rsidP="0005650E">
                  <w:pPr>
                    <w:spacing w:line="276" w:lineRule="auto"/>
                    <w:rPr>
                      <w:rFonts w:ascii="Arial" w:hAnsi="Arial" w:cs="Arial"/>
                      <w:b/>
                      <w:color w:val="404040" w:themeColor="text1" w:themeTint="BF"/>
                      <w:sz w:val="18"/>
                      <w:szCs w:val="18"/>
                    </w:rPr>
                  </w:pPr>
                  <w:r>
                    <w:rPr>
                      <w:rFonts w:ascii="Arial" w:hAnsi="Arial" w:cs="Arial"/>
                      <w:b/>
                      <w:color w:val="404040" w:themeColor="text1" w:themeTint="BF"/>
                      <w:sz w:val="18"/>
                      <w:szCs w:val="18"/>
                    </w:rPr>
                    <w:t>Date</w:t>
                  </w:r>
                </w:p>
              </w:tc>
              <w:tc>
                <w:tcPr>
                  <w:tcW w:w="265" w:type="dxa"/>
                  <w:vAlign w:val="center"/>
                </w:tcPr>
                <w:p w14:paraId="47FC6478" w14:textId="77777777" w:rsidR="0005650E" w:rsidRPr="0098170F" w:rsidRDefault="0005650E" w:rsidP="0005650E">
                  <w:pPr>
                    <w:spacing w:line="276" w:lineRule="auto"/>
                    <w:rPr>
                      <w:rFonts w:ascii="Arial" w:hAnsi="Arial" w:cs="Arial"/>
                      <w:b/>
                      <w:color w:val="404040" w:themeColor="text1" w:themeTint="BF"/>
                      <w:sz w:val="15"/>
                      <w:szCs w:val="14"/>
                    </w:rPr>
                  </w:pPr>
                </w:p>
              </w:tc>
            </w:tr>
            <w:tr w:rsidR="0005650E" w:rsidRPr="0098170F" w14:paraId="1138B5DF" w14:textId="77777777" w:rsidTr="00BE2789">
              <w:trPr>
                <w:trHeight w:val="544"/>
              </w:trPr>
              <w:tc>
                <w:tcPr>
                  <w:tcW w:w="9923" w:type="dxa"/>
                  <w:vAlign w:val="center"/>
                </w:tcPr>
                <w:p w14:paraId="7F356145" w14:textId="77777777" w:rsidR="0005650E" w:rsidRPr="0098170F" w:rsidRDefault="0005650E" w:rsidP="0005650E">
                  <w:pPr>
                    <w:spacing w:line="276" w:lineRule="auto"/>
                    <w:rPr>
                      <w:rFonts w:ascii="Arial" w:hAnsi="Arial" w:cs="Arial"/>
                      <w:color w:val="404040" w:themeColor="text1" w:themeTint="BF"/>
                      <w:sz w:val="18"/>
                      <w:szCs w:val="18"/>
                    </w:rPr>
                  </w:pPr>
                  <w:r>
                    <w:rPr>
                      <w:rFonts w:ascii="Arial" w:hAnsi="Arial" w:cs="Arial"/>
                      <w:b/>
                      <w:color w:val="404040" w:themeColor="text1" w:themeTint="BF"/>
                      <w:sz w:val="18"/>
                      <w:szCs w:val="18"/>
                    </w:rPr>
                    <w:t>Date to be reviewed</w:t>
                  </w:r>
                </w:p>
              </w:tc>
              <w:tc>
                <w:tcPr>
                  <w:tcW w:w="265" w:type="dxa"/>
                  <w:vAlign w:val="center"/>
                </w:tcPr>
                <w:p w14:paraId="3DE18F06" w14:textId="77777777" w:rsidR="0005650E" w:rsidRPr="0098170F" w:rsidRDefault="0005650E" w:rsidP="0005650E">
                  <w:pPr>
                    <w:spacing w:line="276" w:lineRule="auto"/>
                    <w:rPr>
                      <w:rFonts w:ascii="Arial" w:hAnsi="Arial" w:cs="Arial"/>
                      <w:b/>
                      <w:color w:val="404040" w:themeColor="text1" w:themeTint="BF"/>
                      <w:sz w:val="15"/>
                      <w:szCs w:val="14"/>
                    </w:rPr>
                  </w:pPr>
                </w:p>
              </w:tc>
            </w:tr>
          </w:tbl>
          <w:p w14:paraId="47A5D393" w14:textId="5C9810E7" w:rsidR="0005650E" w:rsidRDefault="0005650E" w:rsidP="0005650E"/>
          <w:p w14:paraId="420116DE" w14:textId="56A570CD" w:rsidR="0005650E" w:rsidRPr="0005650E" w:rsidRDefault="0005650E" w:rsidP="00BE2789">
            <w:pPr>
              <w:pStyle w:val="LCSubHeading"/>
            </w:pPr>
          </w:p>
        </w:tc>
        <w:tc>
          <w:tcPr>
            <w:tcW w:w="265" w:type="dxa"/>
            <w:vAlign w:val="center"/>
          </w:tcPr>
          <w:p w14:paraId="3ED72614" w14:textId="77777777" w:rsidR="0005650E" w:rsidRPr="0098170F" w:rsidRDefault="0005650E" w:rsidP="00BE2789">
            <w:pPr>
              <w:spacing w:line="276" w:lineRule="auto"/>
              <w:rPr>
                <w:rFonts w:ascii="Arial" w:hAnsi="Arial" w:cs="Arial"/>
                <w:b/>
                <w:color w:val="404040" w:themeColor="text1" w:themeTint="BF"/>
                <w:sz w:val="15"/>
                <w:szCs w:val="14"/>
              </w:rPr>
            </w:pPr>
          </w:p>
        </w:tc>
      </w:tr>
    </w:tbl>
    <w:p w14:paraId="70E67334" w14:textId="77777777" w:rsidR="003C0712" w:rsidRPr="003C0712" w:rsidRDefault="003C0712" w:rsidP="000F550A">
      <w:pPr>
        <w:spacing w:line="276" w:lineRule="auto"/>
        <w:rPr>
          <w:rFonts w:cs="Arial"/>
        </w:rPr>
      </w:pPr>
    </w:p>
    <w:p w14:paraId="53DE783E" w14:textId="77777777" w:rsidR="003C0712" w:rsidRPr="003C0712" w:rsidRDefault="003C0712" w:rsidP="000F550A">
      <w:pPr>
        <w:spacing w:line="276" w:lineRule="auto"/>
        <w:rPr>
          <w:rFonts w:cs="Arial"/>
          <w:sz w:val="22"/>
        </w:rPr>
      </w:pPr>
    </w:p>
    <w:sectPr w:rsidR="003C0712" w:rsidRPr="003C0712" w:rsidSect="0098170F">
      <w:headerReference w:type="default" r:id="rId8"/>
      <w:footerReference w:type="default" r:id="rId9"/>
      <w:headerReference w:type="first" r:id="rId10"/>
      <w:footerReference w:type="first" r:id="rId11"/>
      <w:pgSz w:w="11900" w:h="16840"/>
      <w:pgMar w:top="2353" w:right="851" w:bottom="1440" w:left="851" w:header="862" w:footer="737" w:gutter="0"/>
      <w:pgNumType w:fmt="numberInDash"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9063D" w14:textId="77777777" w:rsidR="00FE2032" w:rsidRDefault="00FE2032" w:rsidP="00BF167B">
      <w:r>
        <w:separator/>
      </w:r>
    </w:p>
  </w:endnote>
  <w:endnote w:type="continuationSeparator" w:id="0">
    <w:p w14:paraId="2FA26943" w14:textId="77777777" w:rsidR="00FE2032" w:rsidRDefault="00FE2032" w:rsidP="00BF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66495" w14:textId="77777777" w:rsidR="00A5667E" w:rsidRPr="00420E9F" w:rsidRDefault="00A346A7" w:rsidP="00420E9F">
    <w:pPr>
      <w:pStyle w:val="Footer"/>
    </w:pPr>
    <w:r>
      <w:rPr>
        <w:rFonts w:ascii="Arial" w:hAnsi="Arial" w:cs="Arial"/>
        <w:noProof/>
        <w:color w:val="FFFFFF" w:themeColor="background1"/>
        <w:sz w:val="16"/>
        <w:szCs w:val="16"/>
        <w:lang w:eastAsia="en-GB"/>
      </w:rPr>
      <mc:AlternateContent>
        <mc:Choice Requires="wps">
          <w:drawing>
            <wp:anchor distT="0" distB="0" distL="114300" distR="114300" simplePos="0" relativeHeight="251675648" behindDoc="0" locked="0" layoutInCell="1" allowOverlap="1" wp14:anchorId="337BAB6B" wp14:editId="2A6BEC5B">
              <wp:simplePos x="0" y="0"/>
              <wp:positionH relativeFrom="column">
                <wp:posOffset>22188</wp:posOffset>
              </wp:positionH>
              <wp:positionV relativeFrom="paragraph">
                <wp:posOffset>26819</wp:posOffset>
              </wp:positionV>
              <wp:extent cx="5088367" cy="0"/>
              <wp:effectExtent l="0" t="0" r="17145" b="12700"/>
              <wp:wrapNone/>
              <wp:docPr id="58" name="Straight Connector 58"/>
              <wp:cNvGraphicFramePr/>
              <a:graphic xmlns:a="http://schemas.openxmlformats.org/drawingml/2006/main">
                <a:graphicData uri="http://schemas.microsoft.com/office/word/2010/wordprocessingShape">
                  <wps:wsp>
                    <wps:cNvCnPr/>
                    <wps:spPr>
                      <a:xfrm>
                        <a:off x="0" y="0"/>
                        <a:ext cx="5088367" cy="0"/>
                      </a:xfrm>
                      <a:prstGeom prst="line">
                        <a:avLst/>
                      </a:prstGeom>
                      <a:ln>
                        <a:solidFill>
                          <a:schemeClr val="bg1">
                            <a:lumMod val="7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EC0884" id="Straight Connector 58"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2.1pt" to="402.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bp6AEAADcEAAAOAAAAZHJzL2Uyb0RvYy54bWysU8tu2zAQvBfoPxC815JTODEEyzk4SC99&#10;GE37ATS1lAiQXIJk/Pj7LilbMdqiQIJeKJK7MzuzXK3uj9awPYSo0bV8Pqs5Ayex065v+c8fjx+W&#10;nMUkXCcMOmj5CSK/X79/tzr4Bm5wQNNBYETiYnPwLR9S8k1VRTmAFXGGHhwFFQYrEh1DX3VBHIjd&#10;muqmrm+rA4bOB5QQI90+jEG+LvxKgUzflIqQmGk5aUtlDWXd5bVar0TTB+EHLc8yxBtUWKEdFZ2o&#10;HkQS7DnoP6islgEjqjSTaCtUSksoHsjNvP7NzdMgPBQv1JzopzbF/0crv+63gemu5Qt6KScsvdFT&#10;CkL3Q2IbdI46iIFRkDp18LEhwMZtw/kU/TZk20cVbP6SIXYs3T1N3YVjYpIuF/Vy+fH2jjN5iVUv&#10;QB9i+gRoWd603GiXjYtG7D/HRMUo9ZKSr43La0Sju0dtTDnkkYGNCWwv6LF3/bwQmGf7Bbvx7m5R&#10;1+XJia1MWE4v3FdMFBvZoYzPuXy2Ppotu3QyMOr4DoraR/bGchPtWFFICS7Nc/MKL2VnmCLNE7Au&#10;Ov8JPOdn6KjqNeAJUSqjSxPYaofhb9XT8SJZjfkk/8p33u6wO5UxKAGazuLw/Cfl8b8+F/jL/77+&#10;BQAA//8DAFBLAwQUAAYACAAAACEAsAzdZd8AAAAKAQAADwAAAGRycy9kb3ducmV2LnhtbEyPQU/D&#10;MAyF70j8h8hI3FhK6aB0TScETDuzdQduWWPaao3TNelW/j1mF7hYenr28/vy5WQ7ccLBt44U3M8i&#10;EEiVMy3VCsrt6i4F4YMmoztHqOAbPSyL66tcZ8ad6QNPm1ALDiGfaQVNCH0mpa8atNrPXI/E3pcb&#10;rA4sh1qaQZ853HYyjqJHaXVL/KHRPb42WB02o1WwK8t0+/xpxqe5r5PjcbeOD+9rpW5vprcFj5cF&#10;iIBT+LuAXwbuDwUX27uRjBedgoc5LypIYhDsplHCNPuLlkUu/yMUPwAAAP//AwBQSwECLQAUAAYA&#10;CAAAACEAtoM4kv4AAADhAQAAEwAAAAAAAAAAAAAAAAAAAAAAW0NvbnRlbnRfVHlwZXNdLnhtbFBL&#10;AQItABQABgAIAAAAIQA4/SH/1gAAAJQBAAALAAAAAAAAAAAAAAAAAC8BAABfcmVscy8ucmVsc1BL&#10;AQItABQABgAIAAAAIQB5XEbp6AEAADcEAAAOAAAAAAAAAAAAAAAAAC4CAABkcnMvZTJvRG9jLnht&#10;bFBLAQItABQABgAIAAAAIQCwDN1l3wAAAAoBAAAPAAAAAAAAAAAAAAAAAEIEAABkcnMvZG93bnJl&#10;di54bWxQSwUGAAAAAAQABADzAAAATgUAAAAA&#10;" strokecolor="#bfbfbf [2412]" strokeweight=".5pt">
              <v:stroke joinstyle="miter"/>
            </v:line>
          </w:pict>
        </mc:Fallback>
      </mc:AlternateContent>
    </w:r>
    <w:r>
      <w:rPr>
        <w:noProof/>
        <w:lang w:eastAsia="en-GB"/>
      </w:rPr>
      <w:drawing>
        <wp:anchor distT="0" distB="0" distL="114300" distR="114300" simplePos="0" relativeHeight="251671552" behindDoc="1" locked="0" layoutInCell="1" allowOverlap="1" wp14:anchorId="095739A7" wp14:editId="724B5FEE">
          <wp:simplePos x="0" y="0"/>
          <wp:positionH relativeFrom="column">
            <wp:posOffset>5654003</wp:posOffset>
          </wp:positionH>
          <wp:positionV relativeFrom="paragraph">
            <wp:posOffset>28575</wp:posOffset>
          </wp:positionV>
          <wp:extent cx="612140" cy="492760"/>
          <wp:effectExtent l="0" t="0" r="0" b="254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OT-LOGO.jpg"/>
                  <pic:cNvPicPr/>
                </pic:nvPicPr>
                <pic:blipFill>
                  <a:blip r:embed="rId1">
                    <a:extLst>
                      <a:ext uri="{28A0092B-C50C-407E-A947-70E740481C1C}">
                        <a14:useLocalDpi xmlns:a14="http://schemas.microsoft.com/office/drawing/2010/main" val="0"/>
                      </a:ext>
                    </a:extLst>
                  </a:blip>
                  <a:stretch>
                    <a:fillRect/>
                  </a:stretch>
                </pic:blipFill>
                <pic:spPr>
                  <a:xfrm>
                    <a:off x="0" y="0"/>
                    <a:ext cx="612140" cy="492760"/>
                  </a:xfrm>
                  <a:prstGeom prst="rect">
                    <a:avLst/>
                  </a:prstGeom>
                </pic:spPr>
              </pic:pic>
            </a:graphicData>
          </a:graphic>
          <wp14:sizeRelH relativeFrom="page">
            <wp14:pctWidth>0</wp14:pctWidth>
          </wp14:sizeRelH>
          <wp14:sizeRelV relativeFrom="page">
            <wp14:pctHeight>0</wp14:pctHeight>
          </wp14:sizeRelV>
        </wp:anchor>
      </w:drawing>
    </w:r>
  </w:p>
  <w:p w14:paraId="7DED4F76" w14:textId="18D31C4F" w:rsidR="000A54A8" w:rsidRPr="00A5667E" w:rsidRDefault="0005650E">
    <w:pPr>
      <w:rPr>
        <w:rFonts w:ascii="Arial" w:hAnsi="Arial" w:cs="Arial"/>
        <w:b/>
        <w:color w:val="ED1B2D"/>
        <w:sz w:val="16"/>
        <w:szCs w:val="16"/>
      </w:rPr>
    </w:pPr>
    <w:r>
      <w:rPr>
        <w:rFonts w:ascii="Arial" w:hAnsi="Arial" w:cs="Arial"/>
        <w:b/>
        <w:color w:val="ED1B2D"/>
        <w:sz w:val="16"/>
        <w:szCs w:val="16"/>
      </w:rPr>
      <w:t>Job Description</w:t>
    </w:r>
  </w:p>
  <w:p w14:paraId="140E6FEF" w14:textId="77777777" w:rsidR="00A5667E" w:rsidRPr="00A5667E" w:rsidRDefault="000F550A" w:rsidP="00A5667E">
    <w:pPr>
      <w:rPr>
        <w:rFonts w:ascii="Arial" w:hAnsi="Arial" w:cs="Arial"/>
        <w:color w:val="A6A6A6" w:themeColor="background1" w:themeShade="A6"/>
        <w:sz w:val="16"/>
        <w:szCs w:val="16"/>
      </w:rPr>
    </w:pPr>
    <w:r>
      <w:rPr>
        <w:rFonts w:ascii="Arial" w:hAnsi="Arial" w:cs="Arial"/>
        <w:color w:val="A6A6A6" w:themeColor="background1" w:themeShade="A6"/>
        <w:sz w:val="16"/>
        <w:szCs w:val="16"/>
      </w:rPr>
      <w:t>Strictly 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340A9" w14:textId="77777777" w:rsidR="0094202E" w:rsidRPr="0094202E" w:rsidRDefault="0094202E" w:rsidP="001363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16BA3" w14:textId="77777777" w:rsidR="00FE2032" w:rsidRDefault="00FE2032" w:rsidP="00BF167B">
      <w:r>
        <w:separator/>
      </w:r>
    </w:p>
  </w:footnote>
  <w:footnote w:type="continuationSeparator" w:id="0">
    <w:p w14:paraId="198F10DF" w14:textId="77777777" w:rsidR="00FE2032" w:rsidRDefault="00FE2032" w:rsidP="00BF1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805D8" w14:textId="77777777" w:rsidR="00BF167B" w:rsidRDefault="00A5667E" w:rsidP="001363F9">
    <w:pPr>
      <w:pStyle w:val="Header"/>
      <w:jc w:val="center"/>
    </w:pPr>
    <w:r>
      <w:rPr>
        <w:noProof/>
        <w:lang w:eastAsia="en-GB"/>
      </w:rPr>
      <w:drawing>
        <wp:anchor distT="0" distB="0" distL="114300" distR="114300" simplePos="0" relativeHeight="251669504" behindDoc="1" locked="0" layoutInCell="1" allowOverlap="1" wp14:anchorId="18B5BDA9" wp14:editId="7B15EBE3">
          <wp:simplePos x="0" y="0"/>
          <wp:positionH relativeFrom="column">
            <wp:posOffset>5446395</wp:posOffset>
          </wp:positionH>
          <wp:positionV relativeFrom="paragraph">
            <wp:posOffset>-450215</wp:posOffset>
          </wp:positionV>
          <wp:extent cx="1094815" cy="1063758"/>
          <wp:effectExtent l="0" t="0" r="0"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LOGO.jpg"/>
                  <pic:cNvPicPr/>
                </pic:nvPicPr>
                <pic:blipFill>
                  <a:blip r:embed="rId1">
                    <a:extLst>
                      <a:ext uri="{28A0092B-C50C-407E-A947-70E740481C1C}">
                        <a14:useLocalDpi xmlns:a14="http://schemas.microsoft.com/office/drawing/2010/main" val="0"/>
                      </a:ext>
                    </a:extLst>
                  </a:blip>
                  <a:stretch>
                    <a:fillRect/>
                  </a:stretch>
                </pic:blipFill>
                <pic:spPr>
                  <a:xfrm>
                    <a:off x="0" y="0"/>
                    <a:ext cx="1094815" cy="106375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75CC7" w14:textId="77777777" w:rsidR="0094202E" w:rsidRPr="006A083C" w:rsidRDefault="006A083C" w:rsidP="006A083C">
    <w:pPr>
      <w:pStyle w:val="Header"/>
      <w:jc w:val="center"/>
    </w:pPr>
    <w:r>
      <w:rPr>
        <w:rFonts w:ascii="Arial" w:hAnsi="Arial" w:cs="Arial"/>
        <w:b/>
        <w:noProof/>
        <w:color w:val="FF0000"/>
        <w:sz w:val="48"/>
        <w:lang w:eastAsia="en-GB"/>
      </w:rPr>
      <mc:AlternateContent>
        <mc:Choice Requires="wps">
          <w:drawing>
            <wp:anchor distT="0" distB="0" distL="114300" distR="114300" simplePos="0" relativeHeight="251674624" behindDoc="0" locked="0" layoutInCell="1" allowOverlap="1" wp14:anchorId="50AC2A5E" wp14:editId="77E22A31">
              <wp:simplePos x="0" y="0"/>
              <wp:positionH relativeFrom="column">
                <wp:posOffset>-701040</wp:posOffset>
              </wp:positionH>
              <wp:positionV relativeFrom="paragraph">
                <wp:posOffset>-558165</wp:posOffset>
              </wp:positionV>
              <wp:extent cx="7560000" cy="108000"/>
              <wp:effectExtent l="0" t="0" r="0" b="6350"/>
              <wp:wrapNone/>
              <wp:docPr id="57" name="Rectangle 57"/>
              <wp:cNvGraphicFramePr/>
              <a:graphic xmlns:a="http://schemas.openxmlformats.org/drawingml/2006/main">
                <a:graphicData uri="http://schemas.microsoft.com/office/word/2010/wordprocessingShape">
                  <wps:wsp>
                    <wps:cNvSpPr/>
                    <wps:spPr>
                      <a:xfrm>
                        <a:off x="0" y="0"/>
                        <a:ext cx="7560000" cy="108000"/>
                      </a:xfrm>
                      <a:prstGeom prst="rect">
                        <a:avLst/>
                      </a:prstGeom>
                      <a:solidFill>
                        <a:srgbClr val="ED1B2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2010C" id="Rectangle 57" o:spid="_x0000_s1026" style="position:absolute;margin-left:-55.2pt;margin-top:-43.95pt;width:595.3pt;height: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UwlQIAAJUFAAAOAAAAZHJzL2Uyb0RvYy54bWysVM1u2zAMvg/YOwi6r7aDpO2COkWWrMOA&#10;og3aDj0rshQbkEVNUuJkTz9KctysLXYY5oNMiuTHH5G8ut63iuyEdQ3okhZnOSVCc6gavSnpj6eb&#10;T5eUOM90xRRoUdKDcPR69vHDVWemYgQ1qEpYgiDaTTtT0tp7M80yx2vRMncGRmgUSrAt88jaTVZZ&#10;1iF6q7JRnp9nHdjKWODCObxdJiGdRXwpBff3UjrhiSopxubjaeO5Dmc2u2LTjWWmbngfBvuHKFrW&#10;aHQ6QC2ZZ2RrmzdQbcMtOJD+jEObgZQNFzEHzKbIX2XzWDMjYi5YHGeGMrn/B8vvditLmqqkkwtK&#10;NGvxjR6wakxvlCB4hwXqjJui3qNZ2Z5zSIZs99K24Y95kH0s6mEoqth7wvHyYnKe40cJR1mRXwYa&#10;YbIXa2Od/yagJYEoqUX3sZZsd+t8Uj2qBGcOVFPdNEpFxm7WC2XJjuEDf10WX0bLHv0PNaWDsoZg&#10;lhDTjYgt0rsJeabMIuUPSgQrpR+ExBJhLqMYV2xOMXhlnAvtiySqWSVSMJOYdXI2WMS8I2BAlhjN&#10;gN0DhMZ/i51gev1gmgIfjPO/BZaMB4voGbQfjNtGg30PQGFWveekj+GflCaQa6gO2EAW0mQ5w28a&#10;fMVb5vyKWRwlfHhcD/4eD6mgKyn0FCU12F/v3Qd97HCUUtLhaJbU/dwyKyhR3zX2/udiPA6zHJnx&#10;5GKEjD2VrE8letsuAJujwEVkeCSDvldHUlpon3GLzINXFDHN0XdJubdHZuHTysA9xMV8HtVwfg3z&#10;t/rR8AAeqhq69Gn/zKzpW9njENzBcYzZ9FVHJ91gqWG+9SCb2O4vde3rjbMfG6ffU2G5nPJR62Wb&#10;zn4DAAD//wMAUEsDBBQABgAIAAAAIQCvxb9X5AAAABIBAAAPAAAAZHJzL2Rvd25yZXYueG1sTE87&#10;T8MwEN6R+A/WIbG1dipE0zROhUBlQR0aCmJ0YzdOic9R7DTh33OdYDnd47vvkW8m17KL6UPjUUIy&#10;F8AMVl43WEs4vG9nKbAQFWrVejQSfkyATXF7k6tM+xH35lLGmhEJhkxJsDF2GeehssapMPedQbqd&#10;fO9UpLGvue7VSOSu5QshHrlTDZKCVZ15tqb6Lgcnofuadgdtz/jaq/3w9rEbt59lLeX93fSypvK0&#10;BhbNFP8+4JqB/ENBxo5+QB1YK2GWJOKBsNSlyxWwK0SkYgHsSKulWAEvcv4/SvELAAD//wMAUEsB&#10;Ai0AFAAGAAgAAAAhALaDOJL+AAAA4QEAABMAAAAAAAAAAAAAAAAAAAAAAFtDb250ZW50X1R5cGVz&#10;XS54bWxQSwECLQAUAAYACAAAACEAOP0h/9YAAACUAQAACwAAAAAAAAAAAAAAAAAvAQAAX3JlbHMv&#10;LnJlbHNQSwECLQAUAAYACAAAACEA7XqVMJUCAACVBQAADgAAAAAAAAAAAAAAAAAuAgAAZHJzL2Uy&#10;b0RvYy54bWxQSwECLQAUAAYACAAAACEAr8W/V+QAAAASAQAADwAAAAAAAAAAAAAAAADvBAAAZHJz&#10;L2Rvd25yZXYueG1sUEsFBgAAAAAEAAQA8wAAAAAGAAAAAA==&#10;" fillcolor="#ed1b2d"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772A"/>
    <w:multiLevelType w:val="hybridMultilevel"/>
    <w:tmpl w:val="DBACEB1C"/>
    <w:lvl w:ilvl="0" w:tplc="CCC67542">
      <w:start w:val="1"/>
      <w:numFmt w:val="decimal"/>
      <w:lvlText w:val="%1"/>
      <w:lvlJc w:val="left"/>
      <w:pPr>
        <w:tabs>
          <w:tab w:val="num" w:pos="567"/>
        </w:tabs>
        <w:ind w:left="567" w:hanging="567"/>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0625A"/>
    <w:multiLevelType w:val="hybridMultilevel"/>
    <w:tmpl w:val="6C3CD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0A727F"/>
    <w:multiLevelType w:val="hybridMultilevel"/>
    <w:tmpl w:val="6D364E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203EDB"/>
    <w:multiLevelType w:val="hybridMultilevel"/>
    <w:tmpl w:val="565C6AAA"/>
    <w:lvl w:ilvl="0" w:tplc="41FE0578">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354BA0"/>
    <w:multiLevelType w:val="hybridMultilevel"/>
    <w:tmpl w:val="CF44E9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E604E2"/>
    <w:multiLevelType w:val="hybridMultilevel"/>
    <w:tmpl w:val="FF60A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53C62"/>
    <w:multiLevelType w:val="hybridMultilevel"/>
    <w:tmpl w:val="B6ECF846"/>
    <w:lvl w:ilvl="0" w:tplc="FBA6CEE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0142F9"/>
    <w:multiLevelType w:val="hybridMultilevel"/>
    <w:tmpl w:val="2964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7F3090"/>
    <w:multiLevelType w:val="hybridMultilevel"/>
    <w:tmpl w:val="93D617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D4D33"/>
    <w:multiLevelType w:val="hybridMultilevel"/>
    <w:tmpl w:val="B1FED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F3470"/>
    <w:multiLevelType w:val="hybridMultilevel"/>
    <w:tmpl w:val="05F278B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19B5B33"/>
    <w:multiLevelType w:val="hybridMultilevel"/>
    <w:tmpl w:val="10D4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601283"/>
    <w:multiLevelType w:val="hybridMultilevel"/>
    <w:tmpl w:val="A16A0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1901DD"/>
    <w:multiLevelType w:val="hybridMultilevel"/>
    <w:tmpl w:val="333C0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FD5221"/>
    <w:multiLevelType w:val="hybridMultilevel"/>
    <w:tmpl w:val="149886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2451DB"/>
    <w:multiLevelType w:val="hybridMultilevel"/>
    <w:tmpl w:val="40709394"/>
    <w:lvl w:ilvl="0" w:tplc="41FE0578">
      <w:start w:val="5"/>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5B4419"/>
    <w:multiLevelType w:val="hybridMultilevel"/>
    <w:tmpl w:val="AFEECF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7D7361"/>
    <w:multiLevelType w:val="hybridMultilevel"/>
    <w:tmpl w:val="31CE2A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1F2579"/>
    <w:multiLevelType w:val="hybridMultilevel"/>
    <w:tmpl w:val="B4BAF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5"/>
  </w:num>
  <w:num w:numId="4">
    <w:abstractNumId w:val="3"/>
  </w:num>
  <w:num w:numId="5">
    <w:abstractNumId w:val="10"/>
  </w:num>
  <w:num w:numId="6">
    <w:abstractNumId w:val="14"/>
  </w:num>
  <w:num w:numId="7">
    <w:abstractNumId w:val="8"/>
  </w:num>
  <w:num w:numId="8">
    <w:abstractNumId w:val="9"/>
  </w:num>
  <w:num w:numId="9">
    <w:abstractNumId w:val="2"/>
  </w:num>
  <w:num w:numId="10">
    <w:abstractNumId w:val="17"/>
  </w:num>
  <w:num w:numId="11">
    <w:abstractNumId w:val="11"/>
  </w:num>
  <w:num w:numId="12">
    <w:abstractNumId w:val="16"/>
  </w:num>
  <w:num w:numId="13">
    <w:abstractNumId w:val="5"/>
  </w:num>
  <w:num w:numId="14">
    <w:abstractNumId w:val="1"/>
  </w:num>
  <w:num w:numId="15">
    <w:abstractNumId w:val="4"/>
  </w:num>
  <w:num w:numId="16">
    <w:abstractNumId w:val="13"/>
  </w:num>
  <w:num w:numId="17">
    <w:abstractNumId w:val="7"/>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67B"/>
    <w:rsid w:val="0005650E"/>
    <w:rsid w:val="0007262E"/>
    <w:rsid w:val="000A54A8"/>
    <w:rsid w:val="000D2267"/>
    <w:rsid w:val="000D2FA6"/>
    <w:rsid w:val="000F550A"/>
    <w:rsid w:val="00134784"/>
    <w:rsid w:val="001363F9"/>
    <w:rsid w:val="00170344"/>
    <w:rsid w:val="001A5167"/>
    <w:rsid w:val="001C2EE5"/>
    <w:rsid w:val="00221CB8"/>
    <w:rsid w:val="00224C84"/>
    <w:rsid w:val="002270A5"/>
    <w:rsid w:val="00263E07"/>
    <w:rsid w:val="00265A95"/>
    <w:rsid w:val="002715D2"/>
    <w:rsid w:val="002E5D9D"/>
    <w:rsid w:val="00313713"/>
    <w:rsid w:val="00340907"/>
    <w:rsid w:val="003425C0"/>
    <w:rsid w:val="00343412"/>
    <w:rsid w:val="00381F8B"/>
    <w:rsid w:val="003A7042"/>
    <w:rsid w:val="003C0712"/>
    <w:rsid w:val="003D743C"/>
    <w:rsid w:val="003E1CF4"/>
    <w:rsid w:val="004021A0"/>
    <w:rsid w:val="00407579"/>
    <w:rsid w:val="00420E9F"/>
    <w:rsid w:val="00477E98"/>
    <w:rsid w:val="004838C1"/>
    <w:rsid w:val="004B6091"/>
    <w:rsid w:val="004B7CF6"/>
    <w:rsid w:val="004E380E"/>
    <w:rsid w:val="0053052B"/>
    <w:rsid w:val="00532DF0"/>
    <w:rsid w:val="00541DCC"/>
    <w:rsid w:val="005712EC"/>
    <w:rsid w:val="00573757"/>
    <w:rsid w:val="005822E2"/>
    <w:rsid w:val="005957AB"/>
    <w:rsid w:val="0061463F"/>
    <w:rsid w:val="00626AF1"/>
    <w:rsid w:val="00655C3C"/>
    <w:rsid w:val="00686DCA"/>
    <w:rsid w:val="006A083C"/>
    <w:rsid w:val="006F1EEB"/>
    <w:rsid w:val="007743C3"/>
    <w:rsid w:val="007B2052"/>
    <w:rsid w:val="007F76BB"/>
    <w:rsid w:val="008019B0"/>
    <w:rsid w:val="00874406"/>
    <w:rsid w:val="00877EBF"/>
    <w:rsid w:val="008818B8"/>
    <w:rsid w:val="008869E1"/>
    <w:rsid w:val="008977F2"/>
    <w:rsid w:val="009151FA"/>
    <w:rsid w:val="0094202E"/>
    <w:rsid w:val="00944CC1"/>
    <w:rsid w:val="0098170F"/>
    <w:rsid w:val="009E5350"/>
    <w:rsid w:val="00A11274"/>
    <w:rsid w:val="00A346A7"/>
    <w:rsid w:val="00A3594E"/>
    <w:rsid w:val="00A5667E"/>
    <w:rsid w:val="00A73231"/>
    <w:rsid w:val="00BF167B"/>
    <w:rsid w:val="00C30DA1"/>
    <w:rsid w:val="00C61D51"/>
    <w:rsid w:val="00C677B3"/>
    <w:rsid w:val="00D11F68"/>
    <w:rsid w:val="00D93FCF"/>
    <w:rsid w:val="00DF7434"/>
    <w:rsid w:val="00E16830"/>
    <w:rsid w:val="00E33AB2"/>
    <w:rsid w:val="00E51154"/>
    <w:rsid w:val="00E748D7"/>
    <w:rsid w:val="00E8613B"/>
    <w:rsid w:val="00F86533"/>
    <w:rsid w:val="00FE2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D910A"/>
  <w14:defaultImageDpi w14:val="32767"/>
  <w15:chartTrackingRefBased/>
  <w15:docId w15:val="{E2ABA8C6-803D-D94D-9B50-80873694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D2FA6"/>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67B"/>
    <w:pPr>
      <w:tabs>
        <w:tab w:val="center" w:pos="4513"/>
        <w:tab w:val="right" w:pos="9026"/>
      </w:tabs>
    </w:pPr>
  </w:style>
  <w:style w:type="character" w:customStyle="1" w:styleId="HeaderChar">
    <w:name w:val="Header Char"/>
    <w:basedOn w:val="DefaultParagraphFont"/>
    <w:link w:val="Header"/>
    <w:uiPriority w:val="99"/>
    <w:rsid w:val="00BF167B"/>
  </w:style>
  <w:style w:type="paragraph" w:styleId="Footer">
    <w:name w:val="footer"/>
    <w:basedOn w:val="Normal"/>
    <w:link w:val="FooterChar"/>
    <w:uiPriority w:val="99"/>
    <w:unhideWhenUsed/>
    <w:rsid w:val="00BF167B"/>
    <w:pPr>
      <w:tabs>
        <w:tab w:val="center" w:pos="4513"/>
        <w:tab w:val="right" w:pos="9026"/>
      </w:tabs>
    </w:pPr>
  </w:style>
  <w:style w:type="character" w:customStyle="1" w:styleId="FooterChar">
    <w:name w:val="Footer Char"/>
    <w:basedOn w:val="DefaultParagraphFont"/>
    <w:link w:val="Footer"/>
    <w:uiPriority w:val="99"/>
    <w:rsid w:val="00BF167B"/>
  </w:style>
  <w:style w:type="paragraph" w:customStyle="1" w:styleId="LCMainHeading">
    <w:name w:val="LC Main Heading"/>
    <w:basedOn w:val="Normal"/>
    <w:qFormat/>
    <w:rsid w:val="00420E9F"/>
    <w:pPr>
      <w:autoSpaceDE w:val="0"/>
      <w:autoSpaceDN w:val="0"/>
      <w:adjustRightInd w:val="0"/>
      <w:spacing w:after="240" w:line="276" w:lineRule="auto"/>
    </w:pPr>
    <w:rPr>
      <w:rFonts w:ascii="Arial" w:hAnsi="Arial" w:cs="Arial"/>
      <w:b/>
      <w:color w:val="ED1B2D"/>
      <w:szCs w:val="28"/>
      <w:lang w:val="en-US"/>
    </w:rPr>
  </w:style>
  <w:style w:type="paragraph" w:customStyle="1" w:styleId="LCSubHeading">
    <w:name w:val="LC SubHeading"/>
    <w:basedOn w:val="LCMainHeading"/>
    <w:qFormat/>
    <w:rsid w:val="00420E9F"/>
    <w:pPr>
      <w:spacing w:before="240" w:after="60"/>
    </w:pPr>
    <w:rPr>
      <w:color w:val="404040" w:themeColor="text1" w:themeTint="BF"/>
      <w:sz w:val="20"/>
      <w:szCs w:val="22"/>
    </w:rPr>
  </w:style>
  <w:style w:type="character" w:styleId="Hyperlink">
    <w:name w:val="Hyperlink"/>
    <w:basedOn w:val="DefaultParagraphFont"/>
    <w:uiPriority w:val="99"/>
    <w:unhideWhenUsed/>
    <w:rsid w:val="0098170F"/>
    <w:rPr>
      <w:color w:val="0563C1" w:themeColor="hyperlink"/>
      <w:u w:val="single"/>
    </w:rPr>
  </w:style>
  <w:style w:type="table" w:styleId="TableGrid">
    <w:name w:val="Table Grid"/>
    <w:basedOn w:val="TableNormal"/>
    <w:rsid w:val="000A5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67E"/>
    <w:pPr>
      <w:ind w:left="720"/>
      <w:contextualSpacing/>
    </w:pPr>
  </w:style>
  <w:style w:type="character" w:styleId="PageNumber">
    <w:name w:val="page number"/>
    <w:basedOn w:val="DefaultParagraphFont"/>
    <w:uiPriority w:val="99"/>
    <w:semiHidden/>
    <w:unhideWhenUsed/>
    <w:rsid w:val="00A5667E"/>
  </w:style>
  <w:style w:type="paragraph" w:customStyle="1" w:styleId="LCBodyCopy">
    <w:name w:val="LC Body Copy"/>
    <w:basedOn w:val="Normal"/>
    <w:qFormat/>
    <w:rsid w:val="00170344"/>
    <w:pPr>
      <w:autoSpaceDE w:val="0"/>
      <w:autoSpaceDN w:val="0"/>
      <w:adjustRightInd w:val="0"/>
      <w:spacing w:before="240" w:after="60" w:line="276" w:lineRule="auto"/>
    </w:pPr>
    <w:rPr>
      <w:rFonts w:ascii="Arial" w:hAnsi="Arial" w:cs="Arial"/>
      <w:color w:val="0D0D0D" w:themeColor="text1" w:themeTint="F2"/>
      <w:sz w:val="18"/>
      <w:szCs w:val="18"/>
      <w:lang w:val="en-US"/>
    </w:rPr>
  </w:style>
  <w:style w:type="character" w:styleId="FollowedHyperlink">
    <w:name w:val="FollowedHyperlink"/>
    <w:basedOn w:val="DefaultParagraphFont"/>
    <w:uiPriority w:val="99"/>
    <w:semiHidden/>
    <w:unhideWhenUsed/>
    <w:rsid w:val="0098170F"/>
    <w:rPr>
      <w:color w:val="954F72" w:themeColor="followedHyperlink"/>
      <w:u w:val="single"/>
    </w:rPr>
  </w:style>
  <w:style w:type="character" w:customStyle="1" w:styleId="Heading1Char">
    <w:name w:val="Heading 1 Char"/>
    <w:basedOn w:val="DefaultParagraphFont"/>
    <w:link w:val="Heading1"/>
    <w:rsid w:val="000D2FA6"/>
    <w:rPr>
      <w:rFonts w:ascii="Arial" w:eastAsia="Times New Roman" w:hAnsi="Arial" w:cs="Arial"/>
      <w:b/>
      <w:bCs/>
      <w:kern w:val="32"/>
      <w:sz w:val="32"/>
      <w:szCs w:val="32"/>
    </w:rPr>
  </w:style>
  <w:style w:type="paragraph" w:customStyle="1" w:styleId="Body">
    <w:name w:val="Body"/>
    <w:rsid w:val="000D2FA6"/>
    <w:pPr>
      <w:spacing w:line="260" w:lineRule="exact"/>
      <w:ind w:left="2707"/>
    </w:pPr>
    <w:rPr>
      <w:rFonts w:ascii="Arial" w:eastAsia="Times New Roman" w:hAnsi="Arial" w:cs="Times New Roman"/>
      <w:sz w:val="22"/>
      <w:szCs w:val="22"/>
      <w:lang w:val="en-US"/>
    </w:rPr>
  </w:style>
  <w:style w:type="paragraph" w:styleId="NoSpacing">
    <w:name w:val="No Spacing"/>
    <w:uiPriority w:val="1"/>
    <w:qFormat/>
    <w:rsid w:val="00944CC1"/>
    <w:rPr>
      <w:rFonts w:ascii="Times New Roman" w:eastAsia="Times New Roman" w:hAnsi="Times New Roman" w:cs="Times New Roman"/>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24D11-4023-4AFC-ADF1-55BD5ED10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Perkins</dc:creator>
  <cp:keywords/>
  <dc:description/>
  <cp:lastModifiedBy>Rob Tipping</cp:lastModifiedBy>
  <cp:revision>6</cp:revision>
  <dcterms:created xsi:type="dcterms:W3CDTF">2021-02-04T15:36:00Z</dcterms:created>
  <dcterms:modified xsi:type="dcterms:W3CDTF">2021-03-02T12:37:00Z</dcterms:modified>
</cp:coreProperties>
</file>