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  <w:r>
        <w:rPr>
          <w:rFonts w:ascii="Times New Roman"/>
          <w:sz w:val="4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3836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383665"/>
                          <a:chExt cx="7560309" cy="13836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578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874329" y="154640"/>
                            <a:ext cx="1228725" cy="122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1228725">
                                <a:moveTo>
                                  <a:pt x="614235" y="0"/>
                                </a:moveTo>
                                <a:lnTo>
                                  <a:pt x="566233" y="1848"/>
                                </a:lnTo>
                                <a:lnTo>
                                  <a:pt x="519242" y="7301"/>
                                </a:lnTo>
                                <a:lnTo>
                                  <a:pt x="473397" y="16222"/>
                                </a:lnTo>
                                <a:lnTo>
                                  <a:pt x="428836" y="28475"/>
                                </a:lnTo>
                                <a:lnTo>
                                  <a:pt x="385696" y="43924"/>
                                </a:lnTo>
                                <a:lnTo>
                                  <a:pt x="344111" y="62432"/>
                                </a:lnTo>
                                <a:lnTo>
                                  <a:pt x="304220" y="83861"/>
                                </a:lnTo>
                                <a:lnTo>
                                  <a:pt x="266159" y="108077"/>
                                </a:lnTo>
                                <a:lnTo>
                                  <a:pt x="230063" y="134941"/>
                                </a:lnTo>
                                <a:lnTo>
                                  <a:pt x="196071" y="164318"/>
                                </a:lnTo>
                                <a:lnTo>
                                  <a:pt x="164318" y="196071"/>
                                </a:lnTo>
                                <a:lnTo>
                                  <a:pt x="134941" y="230063"/>
                                </a:lnTo>
                                <a:lnTo>
                                  <a:pt x="108077" y="266159"/>
                                </a:lnTo>
                                <a:lnTo>
                                  <a:pt x="83861" y="304220"/>
                                </a:lnTo>
                                <a:lnTo>
                                  <a:pt x="62432" y="344111"/>
                                </a:lnTo>
                                <a:lnTo>
                                  <a:pt x="43924" y="385696"/>
                                </a:lnTo>
                                <a:lnTo>
                                  <a:pt x="28475" y="428836"/>
                                </a:lnTo>
                                <a:lnTo>
                                  <a:pt x="16222" y="473397"/>
                                </a:lnTo>
                                <a:lnTo>
                                  <a:pt x="7301" y="519242"/>
                                </a:lnTo>
                                <a:lnTo>
                                  <a:pt x="1848" y="566233"/>
                                </a:lnTo>
                                <a:lnTo>
                                  <a:pt x="0" y="614235"/>
                                </a:lnTo>
                                <a:lnTo>
                                  <a:pt x="1848" y="662237"/>
                                </a:lnTo>
                                <a:lnTo>
                                  <a:pt x="7301" y="709228"/>
                                </a:lnTo>
                                <a:lnTo>
                                  <a:pt x="16222" y="755073"/>
                                </a:lnTo>
                                <a:lnTo>
                                  <a:pt x="28475" y="799634"/>
                                </a:lnTo>
                                <a:lnTo>
                                  <a:pt x="43924" y="842774"/>
                                </a:lnTo>
                                <a:lnTo>
                                  <a:pt x="62432" y="884359"/>
                                </a:lnTo>
                                <a:lnTo>
                                  <a:pt x="83861" y="924250"/>
                                </a:lnTo>
                                <a:lnTo>
                                  <a:pt x="108077" y="962311"/>
                                </a:lnTo>
                                <a:lnTo>
                                  <a:pt x="134941" y="998407"/>
                                </a:lnTo>
                                <a:lnTo>
                                  <a:pt x="164318" y="1032399"/>
                                </a:lnTo>
                                <a:lnTo>
                                  <a:pt x="196071" y="1064152"/>
                                </a:lnTo>
                                <a:lnTo>
                                  <a:pt x="230063" y="1093529"/>
                                </a:lnTo>
                                <a:lnTo>
                                  <a:pt x="266159" y="1120393"/>
                                </a:lnTo>
                                <a:lnTo>
                                  <a:pt x="304220" y="1144609"/>
                                </a:lnTo>
                                <a:lnTo>
                                  <a:pt x="344111" y="1166038"/>
                                </a:lnTo>
                                <a:lnTo>
                                  <a:pt x="385696" y="1184546"/>
                                </a:lnTo>
                                <a:lnTo>
                                  <a:pt x="428836" y="1199995"/>
                                </a:lnTo>
                                <a:lnTo>
                                  <a:pt x="473397" y="1212248"/>
                                </a:lnTo>
                                <a:lnTo>
                                  <a:pt x="519242" y="1221169"/>
                                </a:lnTo>
                                <a:lnTo>
                                  <a:pt x="566233" y="1226622"/>
                                </a:lnTo>
                                <a:lnTo>
                                  <a:pt x="614235" y="1228471"/>
                                </a:lnTo>
                                <a:lnTo>
                                  <a:pt x="662237" y="1226622"/>
                                </a:lnTo>
                                <a:lnTo>
                                  <a:pt x="709228" y="1221169"/>
                                </a:lnTo>
                                <a:lnTo>
                                  <a:pt x="755073" y="1212248"/>
                                </a:lnTo>
                                <a:lnTo>
                                  <a:pt x="799634" y="1199995"/>
                                </a:lnTo>
                                <a:lnTo>
                                  <a:pt x="842774" y="1184546"/>
                                </a:lnTo>
                                <a:lnTo>
                                  <a:pt x="884359" y="1166038"/>
                                </a:lnTo>
                                <a:lnTo>
                                  <a:pt x="924250" y="1144609"/>
                                </a:lnTo>
                                <a:lnTo>
                                  <a:pt x="962311" y="1120393"/>
                                </a:lnTo>
                                <a:lnTo>
                                  <a:pt x="998407" y="1093529"/>
                                </a:lnTo>
                                <a:lnTo>
                                  <a:pt x="1032399" y="1064152"/>
                                </a:lnTo>
                                <a:lnTo>
                                  <a:pt x="1064152" y="1032399"/>
                                </a:lnTo>
                                <a:lnTo>
                                  <a:pt x="1093529" y="998407"/>
                                </a:lnTo>
                                <a:lnTo>
                                  <a:pt x="1120393" y="962311"/>
                                </a:lnTo>
                                <a:lnTo>
                                  <a:pt x="1144609" y="924250"/>
                                </a:lnTo>
                                <a:lnTo>
                                  <a:pt x="1166038" y="884359"/>
                                </a:lnTo>
                                <a:lnTo>
                                  <a:pt x="1184546" y="842774"/>
                                </a:lnTo>
                                <a:lnTo>
                                  <a:pt x="1199995" y="799634"/>
                                </a:lnTo>
                                <a:lnTo>
                                  <a:pt x="1212248" y="755073"/>
                                </a:lnTo>
                                <a:lnTo>
                                  <a:pt x="1221169" y="709228"/>
                                </a:lnTo>
                                <a:lnTo>
                                  <a:pt x="1226622" y="662237"/>
                                </a:lnTo>
                                <a:lnTo>
                                  <a:pt x="1228471" y="614235"/>
                                </a:lnTo>
                                <a:lnTo>
                                  <a:pt x="1226622" y="566233"/>
                                </a:lnTo>
                                <a:lnTo>
                                  <a:pt x="1221169" y="519242"/>
                                </a:lnTo>
                                <a:lnTo>
                                  <a:pt x="1212248" y="473397"/>
                                </a:lnTo>
                                <a:lnTo>
                                  <a:pt x="1199995" y="428836"/>
                                </a:lnTo>
                                <a:lnTo>
                                  <a:pt x="1184546" y="385696"/>
                                </a:lnTo>
                                <a:lnTo>
                                  <a:pt x="1166038" y="344111"/>
                                </a:lnTo>
                                <a:lnTo>
                                  <a:pt x="1144609" y="304220"/>
                                </a:lnTo>
                                <a:lnTo>
                                  <a:pt x="1120393" y="266159"/>
                                </a:lnTo>
                                <a:lnTo>
                                  <a:pt x="1093529" y="230063"/>
                                </a:lnTo>
                                <a:lnTo>
                                  <a:pt x="1064152" y="196071"/>
                                </a:lnTo>
                                <a:lnTo>
                                  <a:pt x="1032399" y="164318"/>
                                </a:lnTo>
                                <a:lnTo>
                                  <a:pt x="998407" y="134941"/>
                                </a:lnTo>
                                <a:lnTo>
                                  <a:pt x="962311" y="108077"/>
                                </a:lnTo>
                                <a:lnTo>
                                  <a:pt x="924250" y="83861"/>
                                </a:lnTo>
                                <a:lnTo>
                                  <a:pt x="884359" y="62432"/>
                                </a:lnTo>
                                <a:lnTo>
                                  <a:pt x="842774" y="43924"/>
                                </a:lnTo>
                                <a:lnTo>
                                  <a:pt x="799634" y="28475"/>
                                </a:lnTo>
                                <a:lnTo>
                                  <a:pt x="755073" y="16222"/>
                                </a:lnTo>
                                <a:lnTo>
                                  <a:pt x="709228" y="7301"/>
                                </a:lnTo>
                                <a:lnTo>
                                  <a:pt x="662237" y="1848"/>
                                </a:lnTo>
                                <a:lnTo>
                                  <a:pt x="614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38015" y="218329"/>
                            <a:ext cx="1101725" cy="110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1101725">
                                <a:moveTo>
                                  <a:pt x="550545" y="0"/>
                                </a:moveTo>
                                <a:lnTo>
                                  <a:pt x="503042" y="2020"/>
                                </a:lnTo>
                                <a:lnTo>
                                  <a:pt x="456662" y="7972"/>
                                </a:lnTo>
                                <a:lnTo>
                                  <a:pt x="411569" y="17691"/>
                                </a:lnTo>
                                <a:lnTo>
                                  <a:pt x="367928" y="31010"/>
                                </a:lnTo>
                                <a:lnTo>
                                  <a:pt x="325905" y="47765"/>
                                </a:lnTo>
                                <a:lnTo>
                                  <a:pt x="285665" y="67790"/>
                                </a:lnTo>
                                <a:lnTo>
                                  <a:pt x="247374" y="90921"/>
                                </a:lnTo>
                                <a:lnTo>
                                  <a:pt x="211196" y="116992"/>
                                </a:lnTo>
                                <a:lnTo>
                                  <a:pt x="177296" y="145837"/>
                                </a:lnTo>
                                <a:lnTo>
                                  <a:pt x="145841" y="177291"/>
                                </a:lnTo>
                                <a:lnTo>
                                  <a:pt x="116995" y="211190"/>
                                </a:lnTo>
                                <a:lnTo>
                                  <a:pt x="90924" y="247368"/>
                                </a:lnTo>
                                <a:lnTo>
                                  <a:pt x="67793" y="285660"/>
                                </a:lnTo>
                                <a:lnTo>
                                  <a:pt x="47767" y="325900"/>
                                </a:lnTo>
                                <a:lnTo>
                                  <a:pt x="31011" y="367923"/>
                                </a:lnTo>
                                <a:lnTo>
                                  <a:pt x="17692" y="411565"/>
                                </a:lnTo>
                                <a:lnTo>
                                  <a:pt x="7973" y="456659"/>
                                </a:lnTo>
                                <a:lnTo>
                                  <a:pt x="2020" y="503041"/>
                                </a:lnTo>
                                <a:lnTo>
                                  <a:pt x="0" y="550545"/>
                                </a:lnTo>
                                <a:lnTo>
                                  <a:pt x="2020" y="598049"/>
                                </a:lnTo>
                                <a:lnTo>
                                  <a:pt x="7973" y="644431"/>
                                </a:lnTo>
                                <a:lnTo>
                                  <a:pt x="17692" y="689525"/>
                                </a:lnTo>
                                <a:lnTo>
                                  <a:pt x="31011" y="733167"/>
                                </a:lnTo>
                                <a:lnTo>
                                  <a:pt x="47767" y="775191"/>
                                </a:lnTo>
                                <a:lnTo>
                                  <a:pt x="67793" y="815432"/>
                                </a:lnTo>
                                <a:lnTo>
                                  <a:pt x="90924" y="853725"/>
                                </a:lnTo>
                                <a:lnTo>
                                  <a:pt x="116995" y="889904"/>
                                </a:lnTo>
                                <a:lnTo>
                                  <a:pt x="145841" y="923803"/>
                                </a:lnTo>
                                <a:lnTo>
                                  <a:pt x="177296" y="955259"/>
                                </a:lnTo>
                                <a:lnTo>
                                  <a:pt x="211196" y="984105"/>
                                </a:lnTo>
                                <a:lnTo>
                                  <a:pt x="247374" y="1010177"/>
                                </a:lnTo>
                                <a:lnTo>
                                  <a:pt x="285665" y="1033308"/>
                                </a:lnTo>
                                <a:lnTo>
                                  <a:pt x="325905" y="1053334"/>
                                </a:lnTo>
                                <a:lnTo>
                                  <a:pt x="367928" y="1070090"/>
                                </a:lnTo>
                                <a:lnTo>
                                  <a:pt x="411569" y="1083410"/>
                                </a:lnTo>
                                <a:lnTo>
                                  <a:pt x="456662" y="1093129"/>
                                </a:lnTo>
                                <a:lnTo>
                                  <a:pt x="503042" y="1099081"/>
                                </a:lnTo>
                                <a:lnTo>
                                  <a:pt x="550545" y="1101102"/>
                                </a:lnTo>
                                <a:lnTo>
                                  <a:pt x="598049" y="1099081"/>
                                </a:lnTo>
                                <a:lnTo>
                                  <a:pt x="644431" y="1093129"/>
                                </a:lnTo>
                                <a:lnTo>
                                  <a:pt x="689525" y="1083410"/>
                                </a:lnTo>
                                <a:lnTo>
                                  <a:pt x="733167" y="1070090"/>
                                </a:lnTo>
                                <a:lnTo>
                                  <a:pt x="775191" y="1053334"/>
                                </a:lnTo>
                                <a:lnTo>
                                  <a:pt x="815432" y="1033308"/>
                                </a:lnTo>
                                <a:lnTo>
                                  <a:pt x="853725" y="1010177"/>
                                </a:lnTo>
                                <a:lnTo>
                                  <a:pt x="889904" y="984105"/>
                                </a:lnTo>
                                <a:lnTo>
                                  <a:pt x="923803" y="955259"/>
                                </a:lnTo>
                                <a:lnTo>
                                  <a:pt x="955259" y="923803"/>
                                </a:lnTo>
                                <a:lnTo>
                                  <a:pt x="984105" y="889904"/>
                                </a:lnTo>
                                <a:lnTo>
                                  <a:pt x="1010177" y="853725"/>
                                </a:lnTo>
                                <a:lnTo>
                                  <a:pt x="1033308" y="815432"/>
                                </a:lnTo>
                                <a:lnTo>
                                  <a:pt x="1053334" y="775191"/>
                                </a:lnTo>
                                <a:lnTo>
                                  <a:pt x="1070090" y="733167"/>
                                </a:lnTo>
                                <a:lnTo>
                                  <a:pt x="1083410" y="689525"/>
                                </a:lnTo>
                                <a:lnTo>
                                  <a:pt x="1093129" y="644431"/>
                                </a:lnTo>
                                <a:lnTo>
                                  <a:pt x="1099081" y="598049"/>
                                </a:lnTo>
                                <a:lnTo>
                                  <a:pt x="1101102" y="550545"/>
                                </a:lnTo>
                                <a:lnTo>
                                  <a:pt x="1099081" y="503041"/>
                                </a:lnTo>
                                <a:lnTo>
                                  <a:pt x="1093129" y="456659"/>
                                </a:lnTo>
                                <a:lnTo>
                                  <a:pt x="1083410" y="411565"/>
                                </a:lnTo>
                                <a:lnTo>
                                  <a:pt x="1070090" y="367923"/>
                                </a:lnTo>
                                <a:lnTo>
                                  <a:pt x="1053334" y="325900"/>
                                </a:lnTo>
                                <a:lnTo>
                                  <a:pt x="1033308" y="285660"/>
                                </a:lnTo>
                                <a:lnTo>
                                  <a:pt x="1010177" y="247368"/>
                                </a:lnTo>
                                <a:lnTo>
                                  <a:pt x="984105" y="211190"/>
                                </a:lnTo>
                                <a:lnTo>
                                  <a:pt x="955259" y="177291"/>
                                </a:lnTo>
                                <a:lnTo>
                                  <a:pt x="923803" y="145837"/>
                                </a:lnTo>
                                <a:lnTo>
                                  <a:pt x="889904" y="116992"/>
                                </a:lnTo>
                                <a:lnTo>
                                  <a:pt x="853725" y="90921"/>
                                </a:lnTo>
                                <a:lnTo>
                                  <a:pt x="815432" y="67790"/>
                                </a:lnTo>
                                <a:lnTo>
                                  <a:pt x="775191" y="47765"/>
                                </a:lnTo>
                                <a:lnTo>
                                  <a:pt x="733167" y="31010"/>
                                </a:lnTo>
                                <a:lnTo>
                                  <a:pt x="689525" y="17691"/>
                                </a:lnTo>
                                <a:lnTo>
                                  <a:pt x="644431" y="7972"/>
                                </a:lnTo>
                                <a:lnTo>
                                  <a:pt x="598049" y="2020"/>
                                </a:lnTo>
                                <a:lnTo>
                                  <a:pt x="550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0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4" y="154640"/>
                            <a:ext cx="1228471" cy="1228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143726" y="382600"/>
                            <a:ext cx="696595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774065">
                                <a:moveTo>
                                  <a:pt x="6962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3569"/>
                                </a:lnTo>
                                <a:lnTo>
                                  <a:pt x="696201" y="773569"/>
                                </a:lnTo>
                                <a:lnTo>
                                  <a:pt x="696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150076" y="388950"/>
                            <a:ext cx="683895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761365">
                                <a:moveTo>
                                  <a:pt x="0" y="760869"/>
                                </a:moveTo>
                                <a:lnTo>
                                  <a:pt x="683501" y="760869"/>
                                </a:lnTo>
                                <a:lnTo>
                                  <a:pt x="6835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86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.000998pt;width:595.3pt;height:108.95pt;mso-position-horizontal-relative:page;mso-position-vertical-relative:page;z-index:15728640" id="docshapegroup1" coordorigin="0,0" coordsize="11906,2179">
                <v:shape style="position:absolute;left:0;top:0;width:11906;height:912" type="#_x0000_t75" id="docshape2" stroked="false">
                  <v:imagedata r:id="rId5" o:title=""/>
                </v:shape>
                <v:shape style="position:absolute;left:9250;top:243;width:1935;height:1935" id="docshape3" coordorigin="9251,244" coordsize="1935,1935" path="m10218,244l10143,246,10069,255,9996,269,9926,288,9858,313,9793,342,9730,376,9670,414,9613,456,9560,502,9510,552,9463,606,9421,663,9383,723,9349,785,9320,851,9296,919,9276,989,9262,1061,9254,1135,9251,1211,9254,1286,9262,1360,9276,1433,9296,1503,9320,1571,9349,1636,9383,1699,9421,1759,9463,1816,9510,1869,9560,1919,9613,1966,9670,2008,9730,2046,9793,2080,9858,2109,9926,2133,9996,2153,10069,2167,10143,2175,10218,2178,10294,2175,10368,2167,10440,2153,10510,2133,10578,2109,10644,2080,10706,2046,10766,2008,10823,1966,10877,1919,10927,1869,10973,1816,11015,1759,11053,1699,11087,1636,11116,1571,11141,1503,11160,1433,11174,1360,11183,1286,11186,1211,11183,1135,11174,1061,11160,989,11141,919,11116,851,11087,785,11053,723,11015,663,10973,606,10927,552,10877,502,10823,456,10766,414,10706,376,10644,342,10578,313,10510,288,10440,269,10368,255,10294,246,10218,244xe" filled="true" fillcolor="#ffffff" stroked="false">
                  <v:path arrowok="t"/>
                  <v:fill type="solid"/>
                </v:shape>
                <v:shape style="position:absolute;left:9351;top:343;width:1735;height:1735" id="docshape4" coordorigin="9351,344" coordsize="1735,1735" path="m10218,344l10143,347,10070,356,9999,372,9931,393,9864,419,9801,451,9741,487,9684,528,9630,574,9581,623,9535,676,9494,733,9458,794,9426,857,9400,923,9379,992,9364,1063,9354,1136,9351,1211,9354,1286,9364,1359,9379,1430,9400,1498,9426,1565,9458,1628,9494,1688,9535,1745,9581,1799,9630,1848,9684,1894,9741,1935,9801,1971,9864,2003,9931,2029,9999,2050,10070,2065,10143,2075,10218,2078,10293,2075,10366,2065,10437,2050,10506,2029,10572,2003,10635,1971,10696,1935,10753,1894,10806,1848,10856,1799,10901,1745,10942,1688,10978,1628,11010,1565,11036,1498,11057,1430,11073,1359,11082,1286,11085,1211,11082,1136,11073,1063,11057,992,11036,923,11010,857,10978,794,10942,733,10901,676,10856,623,10806,574,10753,528,10696,487,10635,451,10572,419,10506,393,10437,372,10366,356,10293,347,10218,344xe" filled="true" fillcolor="#e2e0df" stroked="false">
                  <v:path arrowok="t"/>
                  <v:fill type="solid"/>
                </v:shape>
                <v:shape style="position:absolute;left:720;top:243;width:1935;height:1935" type="#_x0000_t75" id="docshape5" stroked="false">
                  <v:imagedata r:id="rId6" o:title=""/>
                </v:shape>
                <v:rect style="position:absolute;left:9675;top:602;width:1097;height:1219" id="docshape6" filled="true" fillcolor="#ffffff" stroked="false">
                  <v:fill type="solid"/>
                </v:rect>
                <v:rect style="position:absolute;left:9685;top:612;width:1077;height:1199" id="docshape7" filled="false" stroked="true" strokeweight=".999997pt" strokecolor="#bfbfbf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20"/>
        <w:rPr>
          <w:rFonts w:ascii="Times New Roman"/>
          <w:sz w:val="42"/>
        </w:rPr>
      </w:pPr>
    </w:p>
    <w:p>
      <w:pPr>
        <w:pStyle w:val="Title"/>
      </w:pPr>
      <w:r>
        <w:rPr>
          <w:color w:val="1D3055"/>
        </w:rPr>
        <w:t>RECREATIONAL</w:t>
      </w:r>
      <w:r>
        <w:rPr>
          <w:color w:val="1D3055"/>
          <w:spacing w:val="13"/>
        </w:rPr>
        <w:t> </w:t>
      </w:r>
      <w:r>
        <w:rPr>
          <w:color w:val="1D3055"/>
          <w:spacing w:val="12"/>
        </w:rPr>
        <w:t>CLUB</w:t>
      </w:r>
    </w:p>
    <w:p>
      <w:pPr>
        <w:pStyle w:val="Title"/>
      </w:pPr>
      <w:r>
        <w:rPr>
          <w:color w:val="1D3055"/>
        </w:rPr>
        <w:t>SAFEGUARDING</w:t>
      </w:r>
      <w:r>
        <w:rPr>
          <w:color w:val="1D3055"/>
          <w:spacing w:val="68"/>
        </w:rPr>
        <w:t> </w:t>
      </w:r>
      <w:r>
        <w:rPr>
          <w:color w:val="1D3055"/>
        </w:rPr>
        <w:t>SELF-</w:t>
      </w:r>
      <w:r>
        <w:rPr>
          <w:color w:val="1D3055"/>
          <w:spacing w:val="-2"/>
        </w:rPr>
        <w:t>ASSESSMENT</w:t>
      </w:r>
    </w:p>
    <w:p>
      <w:pPr>
        <w:pStyle w:val="BodyText"/>
        <w:spacing w:line="237" w:lineRule="auto" w:before="151"/>
        <w:ind w:left="12"/>
      </w:pPr>
      <w:r>
        <w:rPr/>
        <w:t>The</w:t>
      </w:r>
      <w:r>
        <w:rPr>
          <w:spacing w:val="-11"/>
        </w:rPr>
        <w:t> </w:t>
      </w:r>
      <w:r>
        <w:rPr/>
        <w:t>purpose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tool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help</w:t>
      </w:r>
      <w:r>
        <w:rPr>
          <w:spacing w:val="-11"/>
        </w:rPr>
        <w:t> </w:t>
      </w:r>
      <w:r>
        <w:rPr/>
        <w:t>clubs</w:t>
      </w:r>
      <w:r>
        <w:rPr>
          <w:spacing w:val="-11"/>
        </w:rPr>
        <w:t> </w:t>
      </w:r>
      <w:r>
        <w:rPr/>
        <w:t>identify</w:t>
      </w:r>
      <w:r>
        <w:rPr>
          <w:spacing w:val="-11"/>
        </w:rPr>
        <w:t> </w:t>
      </w:r>
      <w:r>
        <w:rPr/>
        <w:t>risk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ensure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club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providing</w:t>
      </w:r>
      <w:r>
        <w:rPr>
          <w:spacing w:val="-11"/>
        </w:rPr>
        <w:t> </w:t>
      </w:r>
      <w:r>
        <w:rPr/>
        <w:t>robust safeguarding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anyone</w:t>
      </w:r>
      <w:r>
        <w:rPr>
          <w:spacing w:val="-1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club.</w:t>
      </w:r>
    </w:p>
    <w:p>
      <w:pPr>
        <w:spacing w:before="111"/>
        <w:ind w:left="12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Use</w:t>
      </w:r>
      <w:r>
        <w:rPr>
          <w:rFonts w:ascii="Tahoma"/>
          <w:b/>
          <w:spacing w:val="5"/>
          <w:sz w:val="20"/>
        </w:rPr>
        <w:t> </w:t>
      </w:r>
      <w:r>
        <w:rPr>
          <w:rFonts w:ascii="Tahoma"/>
          <w:b/>
          <w:sz w:val="20"/>
        </w:rPr>
        <w:t>this</w:t>
      </w:r>
      <w:r>
        <w:rPr>
          <w:rFonts w:ascii="Tahoma"/>
          <w:b/>
          <w:spacing w:val="6"/>
          <w:sz w:val="20"/>
        </w:rPr>
        <w:t> </w:t>
      </w:r>
      <w:r>
        <w:rPr>
          <w:rFonts w:ascii="Tahoma"/>
          <w:b/>
          <w:sz w:val="20"/>
        </w:rPr>
        <w:t>checklist</w:t>
      </w:r>
      <w:r>
        <w:rPr>
          <w:rFonts w:ascii="Tahoma"/>
          <w:b/>
          <w:spacing w:val="6"/>
          <w:sz w:val="20"/>
        </w:rPr>
        <w:t> </w:t>
      </w:r>
      <w:r>
        <w:rPr>
          <w:rFonts w:ascii="Tahoma"/>
          <w:b/>
          <w:sz w:val="20"/>
        </w:rPr>
        <w:t>to</w:t>
      </w:r>
      <w:r>
        <w:rPr>
          <w:rFonts w:ascii="Tahoma"/>
          <w:b/>
          <w:spacing w:val="6"/>
          <w:sz w:val="20"/>
        </w:rPr>
        <w:t> </w:t>
      </w:r>
      <w:r>
        <w:rPr>
          <w:rFonts w:ascii="Tahoma"/>
          <w:b/>
          <w:sz w:val="20"/>
        </w:rPr>
        <w:t>action</w:t>
      </w:r>
      <w:r>
        <w:rPr>
          <w:rFonts w:ascii="Tahoma"/>
          <w:b/>
          <w:spacing w:val="5"/>
          <w:sz w:val="20"/>
        </w:rPr>
        <w:t> </w:t>
      </w:r>
      <w:r>
        <w:rPr>
          <w:rFonts w:ascii="Tahoma"/>
          <w:b/>
          <w:sz w:val="20"/>
        </w:rPr>
        <w:t>plan</w:t>
      </w:r>
      <w:r>
        <w:rPr>
          <w:rFonts w:ascii="Tahoma"/>
          <w:b/>
          <w:spacing w:val="6"/>
          <w:sz w:val="20"/>
        </w:rPr>
        <w:t> </w:t>
      </w:r>
      <w:r>
        <w:rPr>
          <w:rFonts w:ascii="Tahoma"/>
          <w:b/>
          <w:sz w:val="20"/>
        </w:rPr>
        <w:t>and</w:t>
      </w:r>
      <w:r>
        <w:rPr>
          <w:rFonts w:ascii="Tahoma"/>
          <w:b/>
          <w:spacing w:val="6"/>
          <w:sz w:val="20"/>
        </w:rPr>
        <w:t> </w:t>
      </w:r>
      <w:r>
        <w:rPr>
          <w:rFonts w:ascii="Tahoma"/>
          <w:b/>
          <w:sz w:val="20"/>
        </w:rPr>
        <w:t>help</w:t>
      </w:r>
      <w:r>
        <w:rPr>
          <w:rFonts w:ascii="Tahoma"/>
          <w:b/>
          <w:spacing w:val="6"/>
          <w:sz w:val="20"/>
        </w:rPr>
        <w:t> </w:t>
      </w:r>
      <w:r>
        <w:rPr>
          <w:rFonts w:ascii="Tahoma"/>
          <w:b/>
          <w:sz w:val="20"/>
        </w:rPr>
        <w:t>embed</w:t>
      </w:r>
      <w:r>
        <w:rPr>
          <w:rFonts w:ascii="Tahoma"/>
          <w:b/>
          <w:spacing w:val="6"/>
          <w:sz w:val="20"/>
        </w:rPr>
        <w:t> </w:t>
      </w:r>
      <w:r>
        <w:rPr>
          <w:rFonts w:ascii="Tahoma"/>
          <w:b/>
          <w:sz w:val="20"/>
        </w:rPr>
        <w:t>safeguarding</w:t>
      </w:r>
      <w:r>
        <w:rPr>
          <w:rFonts w:ascii="Tahoma"/>
          <w:b/>
          <w:spacing w:val="5"/>
          <w:sz w:val="20"/>
        </w:rPr>
        <w:t> </w:t>
      </w:r>
      <w:r>
        <w:rPr>
          <w:rFonts w:ascii="Tahoma"/>
          <w:b/>
          <w:sz w:val="20"/>
        </w:rPr>
        <w:t>throughout</w:t>
      </w:r>
      <w:r>
        <w:rPr>
          <w:rFonts w:ascii="Tahoma"/>
          <w:b/>
          <w:spacing w:val="6"/>
          <w:sz w:val="20"/>
        </w:rPr>
        <w:t> </w:t>
      </w:r>
      <w:r>
        <w:rPr>
          <w:rFonts w:ascii="Tahoma"/>
          <w:b/>
          <w:sz w:val="20"/>
        </w:rPr>
        <w:t>your</w:t>
      </w:r>
      <w:r>
        <w:rPr>
          <w:rFonts w:ascii="Tahoma"/>
          <w:b/>
          <w:spacing w:val="6"/>
          <w:sz w:val="20"/>
        </w:rPr>
        <w:t> </w:t>
      </w:r>
      <w:r>
        <w:rPr>
          <w:rFonts w:ascii="Tahoma"/>
          <w:b/>
          <w:spacing w:val="-2"/>
          <w:sz w:val="20"/>
        </w:rPr>
        <w:t>club.</w:t>
      </w:r>
    </w:p>
    <w:p>
      <w:pPr>
        <w:pStyle w:val="BodyText"/>
        <w:spacing w:before="237"/>
        <w:rPr>
          <w:rFonts w:ascii="Tahoma"/>
          <w:b/>
        </w:rPr>
      </w:pPr>
    </w:p>
    <w:tbl>
      <w:tblPr>
        <w:tblW w:w="0" w:type="auto"/>
        <w:jc w:val="left"/>
        <w:tblInd w:w="2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5"/>
        <w:gridCol w:w="3485"/>
        <w:gridCol w:w="3485"/>
      </w:tblGrid>
      <w:tr>
        <w:trPr>
          <w:trHeight w:val="1567" w:hRule="atLeast"/>
        </w:trPr>
        <w:tc>
          <w:tcPr>
            <w:tcW w:w="3485" w:type="dxa"/>
            <w:shd w:val="clear" w:color="auto" w:fill="1D3055"/>
          </w:tcPr>
          <w:p>
            <w:pPr>
              <w:pStyle w:val="TableParagraph"/>
              <w:spacing w:before="208"/>
              <w:rPr>
                <w:rFonts w:ascii="Tahoma"/>
                <w:b/>
                <w:sz w:val="30"/>
              </w:rPr>
            </w:pPr>
          </w:p>
          <w:p>
            <w:pPr>
              <w:pStyle w:val="TableParagraph"/>
              <w:ind w:left="977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spacing w:val="19"/>
                <w:w w:val="95"/>
                <w:sz w:val="30"/>
              </w:rPr>
              <w:t>MEASURE</w:t>
            </w:r>
          </w:p>
        </w:tc>
        <w:tc>
          <w:tcPr>
            <w:tcW w:w="3485" w:type="dxa"/>
            <w:shd w:val="clear" w:color="auto" w:fill="1D3055"/>
          </w:tcPr>
          <w:p>
            <w:pPr>
              <w:pStyle w:val="TableParagraph"/>
              <w:spacing w:before="208"/>
              <w:rPr>
                <w:rFonts w:ascii="Tahoma"/>
                <w:b/>
                <w:sz w:val="30"/>
              </w:rPr>
            </w:pPr>
          </w:p>
          <w:p>
            <w:pPr>
              <w:pStyle w:val="TableParagraph"/>
              <w:ind w:left="737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w w:val="85"/>
                <w:sz w:val="30"/>
              </w:rPr>
              <w:t>CLUB</w:t>
            </w:r>
            <w:r>
              <w:rPr>
                <w:rFonts w:ascii="Arial Black"/>
                <w:color w:val="FFFFFF"/>
                <w:spacing w:val="16"/>
                <w:sz w:val="30"/>
              </w:rPr>
              <w:t> </w:t>
            </w:r>
            <w:r>
              <w:rPr>
                <w:rFonts w:ascii="Arial Black"/>
                <w:color w:val="FFFFFF"/>
                <w:spacing w:val="-2"/>
                <w:w w:val="95"/>
                <w:sz w:val="30"/>
              </w:rPr>
              <w:t>STATUS</w:t>
            </w:r>
          </w:p>
        </w:tc>
        <w:tc>
          <w:tcPr>
            <w:tcW w:w="3485" w:type="dxa"/>
            <w:shd w:val="clear" w:color="auto" w:fill="1D3055"/>
          </w:tcPr>
          <w:p>
            <w:pPr>
              <w:pStyle w:val="TableParagraph"/>
              <w:spacing w:before="208"/>
              <w:rPr>
                <w:rFonts w:ascii="Tahoma"/>
                <w:b/>
                <w:sz w:val="30"/>
              </w:rPr>
            </w:pPr>
          </w:p>
          <w:p>
            <w:pPr>
              <w:pStyle w:val="TableParagraph"/>
              <w:ind w:left="637"/>
              <w:rPr>
                <w:rFonts w:ascii="Arial Black"/>
                <w:sz w:val="30"/>
              </w:rPr>
            </w:pPr>
            <w:r>
              <w:rPr>
                <w:rFonts w:ascii="Arial Black"/>
                <w:color w:val="FFFFFF"/>
                <w:spacing w:val="14"/>
                <w:w w:val="90"/>
                <w:sz w:val="30"/>
              </w:rPr>
              <w:t>ACTION</w:t>
            </w:r>
            <w:r>
              <w:rPr>
                <w:rFonts w:ascii="Arial Black"/>
                <w:color w:val="FFFFFF"/>
                <w:spacing w:val="4"/>
                <w:w w:val="90"/>
                <w:sz w:val="30"/>
              </w:rPr>
              <w:t> </w:t>
            </w:r>
            <w:r>
              <w:rPr>
                <w:rFonts w:ascii="Arial Black"/>
                <w:color w:val="FFFFFF"/>
                <w:spacing w:val="19"/>
                <w:w w:val="95"/>
                <w:sz w:val="30"/>
              </w:rPr>
              <w:t>PLAN</w:t>
            </w:r>
          </w:p>
        </w:tc>
      </w:tr>
      <w:tr>
        <w:trPr>
          <w:trHeight w:val="610" w:hRule="atLeast"/>
        </w:trPr>
        <w:tc>
          <w:tcPr>
            <w:tcW w:w="10455" w:type="dxa"/>
            <w:gridSpan w:val="3"/>
            <w:tcBorders>
              <w:left w:val="nil"/>
            </w:tcBorders>
            <w:shd w:val="clear" w:color="auto" w:fill="9EE4DF"/>
          </w:tcPr>
          <w:p>
            <w:pPr>
              <w:pStyle w:val="TableParagraph"/>
              <w:spacing w:before="149"/>
              <w:ind w:left="25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w w:val="85"/>
                <w:sz w:val="22"/>
              </w:rPr>
              <w:t>POLICY</w:t>
            </w:r>
            <w:r>
              <w:rPr>
                <w:rFonts w:ascii="Arial Black"/>
                <w:spacing w:val="16"/>
                <w:sz w:val="22"/>
              </w:rPr>
              <w:t> </w:t>
            </w:r>
            <w:r>
              <w:rPr>
                <w:rFonts w:ascii="Arial Black"/>
                <w:w w:val="85"/>
                <w:sz w:val="22"/>
              </w:rPr>
              <w:t>AND</w:t>
            </w:r>
            <w:r>
              <w:rPr>
                <w:rFonts w:ascii="Arial Black"/>
                <w:spacing w:val="16"/>
                <w:sz w:val="22"/>
              </w:rPr>
              <w:t> </w:t>
            </w:r>
            <w:r>
              <w:rPr>
                <w:rFonts w:ascii="Arial Black"/>
                <w:w w:val="85"/>
                <w:sz w:val="22"/>
              </w:rPr>
              <w:t>RISK</w:t>
            </w:r>
            <w:r>
              <w:rPr>
                <w:rFonts w:ascii="Arial Black"/>
                <w:spacing w:val="16"/>
                <w:sz w:val="22"/>
              </w:rPr>
              <w:t> </w:t>
            </w:r>
            <w:r>
              <w:rPr>
                <w:rFonts w:ascii="Arial Black"/>
                <w:spacing w:val="-2"/>
                <w:w w:val="85"/>
                <w:sz w:val="22"/>
              </w:rPr>
              <w:t>MANAGEMENT</w:t>
            </w:r>
          </w:p>
        </w:tc>
      </w:tr>
      <w:tr>
        <w:trPr>
          <w:trHeight w:val="2224" w:hRule="atLeast"/>
        </w:trPr>
        <w:tc>
          <w:tcPr>
            <w:tcW w:w="3485" w:type="dxa"/>
            <w:tcBorders>
              <w:left w:val="nil"/>
            </w:tcBorders>
            <w:shd w:val="clear" w:color="auto" w:fill="9EE4DF"/>
          </w:tcPr>
          <w:p>
            <w:pPr>
              <w:pStyle w:val="TableParagraph"/>
              <w:spacing w:before="1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 w:before="1"/>
              <w:ind w:left="231" w:right="282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Signs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ECB</w:t>
            </w:r>
            <w:r>
              <w:rPr>
                <w:rFonts w:ascii="Arial" w:hAnsi="Arial"/>
                <w:b/>
                <w:spacing w:val="-7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Safe</w:t>
            </w:r>
            <w:r>
              <w:rPr>
                <w:rFonts w:ascii="Arial" w:hAnsi="Arial"/>
                <w:b/>
                <w:spacing w:val="-7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Hands Policy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sz w:val="20"/>
              </w:rPr>
              <w:t>and this is documented in the club’s constitution or in a policy </w:t>
            </w:r>
            <w:r>
              <w:rPr>
                <w:spacing w:val="-2"/>
                <w:sz w:val="20"/>
              </w:rPr>
              <w:t>statement</w:t>
            </w:r>
          </w:p>
        </w:tc>
        <w:tc>
          <w:tcPr>
            <w:tcW w:w="3485" w:type="dxa"/>
            <w:shd w:val="clear" w:color="auto" w:fill="ECFA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ECFA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2" w:hRule="atLeast"/>
        </w:trPr>
        <w:tc>
          <w:tcPr>
            <w:tcW w:w="3485" w:type="dxa"/>
            <w:tcBorders>
              <w:left w:val="nil"/>
            </w:tcBorders>
            <w:shd w:val="clear" w:color="auto" w:fill="9EE4DF"/>
          </w:tcPr>
          <w:p>
            <w:pPr>
              <w:pStyle w:val="TableParagraph"/>
              <w:spacing w:before="210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/>
              <w:ind w:left="231" w:right="282"/>
              <w:rPr>
                <w:sz w:val="20"/>
              </w:rPr>
            </w:pPr>
            <w:r>
              <w:rPr>
                <w:sz w:val="20"/>
              </w:rPr>
              <w:t>Club follows ECB guidance and implements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policies.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Club uses the </w:t>
            </w:r>
            <w:hyperlink r:id="rId7">
              <w:r>
                <w:rPr>
                  <w:rFonts w:ascii="Arial"/>
                  <w:b/>
                  <w:sz w:val="20"/>
                  <w:u w:val="single"/>
                </w:rPr>
                <w:t>Safeguarding Kit Bag</w:t>
              </w:r>
            </w:hyperlink>
            <w:r>
              <w:rPr>
                <w:rFonts w:ascii="Arial"/>
                <w:b/>
                <w:sz w:val="20"/>
              </w:rPr>
              <w:t> </w:t>
            </w:r>
            <w:r>
              <w:rPr>
                <w:sz w:val="20"/>
              </w:rPr>
              <w:t>for Policy, Templates and </w:t>
            </w:r>
            <w:r>
              <w:rPr>
                <w:spacing w:val="-2"/>
                <w:sz w:val="20"/>
              </w:rPr>
              <w:t>Guidance.</w:t>
            </w:r>
          </w:p>
        </w:tc>
        <w:tc>
          <w:tcPr>
            <w:tcW w:w="3485" w:type="dxa"/>
            <w:shd w:val="clear" w:color="auto" w:fill="ECFA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ECFA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25" w:hRule="atLeast"/>
        </w:trPr>
        <w:tc>
          <w:tcPr>
            <w:tcW w:w="3485" w:type="dxa"/>
            <w:tcBorders>
              <w:left w:val="nil"/>
            </w:tcBorders>
            <w:shd w:val="clear" w:color="auto" w:fill="9EE4DF"/>
          </w:tcPr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 w:before="1"/>
              <w:ind w:left="231" w:right="661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Risk Assessments include Safeguarding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Considerations Templates available from </w:t>
            </w:r>
            <w:r>
              <w:rPr>
                <w:rFonts w:ascii="Arial"/>
                <w:i/>
                <w:sz w:val="20"/>
              </w:rPr>
              <w:t>County Safeguarding Officer</w:t>
            </w:r>
          </w:p>
        </w:tc>
        <w:tc>
          <w:tcPr>
            <w:tcW w:w="3485" w:type="dxa"/>
            <w:shd w:val="clear" w:color="auto" w:fill="ECFA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ECFA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33" w:hRule="atLeast"/>
        </w:trPr>
        <w:tc>
          <w:tcPr>
            <w:tcW w:w="3485" w:type="dxa"/>
            <w:tcBorders>
              <w:left w:val="nil"/>
              <w:bottom w:val="nil"/>
            </w:tcBorders>
            <w:shd w:val="clear" w:color="auto" w:fill="9EE4DF"/>
          </w:tcPr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 w:before="1"/>
              <w:ind w:left="231" w:right="282"/>
              <w:rPr>
                <w:sz w:val="20"/>
              </w:rPr>
            </w:pPr>
            <w:r>
              <w:rPr>
                <w:sz w:val="20"/>
              </w:rPr>
              <w:t>Risk assessment for score box 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scorers.</w:t>
            </w:r>
          </w:p>
          <w:p>
            <w:pPr>
              <w:pStyle w:val="TableParagraph"/>
              <w:spacing w:line="292" w:lineRule="auto"/>
              <w:ind w:left="231" w:right="245"/>
              <w:rPr>
                <w:sz w:val="20"/>
              </w:rPr>
            </w:pPr>
            <w:r>
              <w:rPr>
                <w:sz w:val="20"/>
              </w:rPr>
              <w:t>E.G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area, not within a score box. Rule of two is in place.</w:t>
            </w:r>
          </w:p>
        </w:tc>
        <w:tc>
          <w:tcPr>
            <w:tcW w:w="3485" w:type="dxa"/>
            <w:tcBorders>
              <w:bottom w:val="nil"/>
            </w:tcBorders>
            <w:shd w:val="clear" w:color="auto" w:fill="ECFA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tcBorders>
              <w:bottom w:val="nil"/>
            </w:tcBorders>
            <w:shd w:val="clear" w:color="auto" w:fill="ECFA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280" w:left="708" w:right="708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67" w:after="1"/>
        <w:rPr>
          <w:rFonts w:ascii="Tahoma"/>
          <w:b/>
        </w:rPr>
      </w:pPr>
    </w:p>
    <w:tbl>
      <w:tblPr>
        <w:tblW w:w="0" w:type="auto"/>
        <w:jc w:val="left"/>
        <w:tblInd w:w="2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5"/>
        <w:gridCol w:w="3485"/>
        <w:gridCol w:w="3485"/>
      </w:tblGrid>
      <w:tr>
        <w:trPr>
          <w:trHeight w:val="2661" w:hRule="atLeast"/>
        </w:trPr>
        <w:tc>
          <w:tcPr>
            <w:tcW w:w="3485" w:type="dxa"/>
            <w:tcBorders>
              <w:left w:val="nil"/>
            </w:tcBorders>
            <w:shd w:val="clear" w:color="auto" w:fill="64D4C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3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/>
              <w:ind w:left="231" w:right="675"/>
              <w:rPr>
                <w:sz w:val="20"/>
              </w:rPr>
            </w:pPr>
            <w:r>
              <w:rPr>
                <w:sz w:val="20"/>
              </w:rPr>
              <w:t>Codes of conduct are in place for juniors, seniors, coaches/volunteers and parent/spectators and are communicated,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signed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 and displayed</w:t>
            </w:r>
          </w:p>
        </w:tc>
        <w:tc>
          <w:tcPr>
            <w:tcW w:w="3485" w:type="dxa"/>
            <w:shd w:val="clear" w:color="auto" w:fill="ECFA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ECFA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3" w:hRule="atLeast"/>
        </w:trPr>
        <w:tc>
          <w:tcPr>
            <w:tcW w:w="3485" w:type="dxa"/>
            <w:tcBorders>
              <w:left w:val="nil"/>
            </w:tcBorders>
            <w:shd w:val="clear" w:color="auto" w:fill="64D4CC"/>
          </w:tcPr>
          <w:p>
            <w:pPr>
              <w:pStyle w:val="TableParagraph"/>
              <w:spacing w:before="7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/>
              <w:ind w:left="231" w:right="2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ECB</w:t>
            </w:r>
            <w:r>
              <w:rPr>
                <w:rFonts w:ascii="Arial"/>
                <w:b/>
                <w:spacing w:val="-14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Recreational</w:t>
            </w:r>
            <w:r>
              <w:rPr>
                <w:rFonts w:ascii="Arial"/>
                <w:b/>
                <w:spacing w:val="-14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Cricket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Safety Regulations</w:t>
            </w:r>
          </w:p>
          <w:p>
            <w:pPr>
              <w:pStyle w:val="TableParagraph"/>
              <w:spacing w:line="292" w:lineRule="auto"/>
              <w:ind w:left="231" w:right="342"/>
              <w:rPr>
                <w:sz w:val="20"/>
              </w:rPr>
            </w:pPr>
            <w:r>
              <w:rPr>
                <w:sz w:val="20"/>
              </w:rPr>
              <w:t>are communicated to parents 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adhered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to.</w:t>
            </w:r>
          </w:p>
          <w:p>
            <w:pPr>
              <w:pStyle w:val="TableParagraph"/>
              <w:spacing w:line="292" w:lineRule="auto"/>
              <w:ind w:left="231" w:right="210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playing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Age Cricket, Bowling Directives, Helmet safety, Extreme Heat guidance, Live Streaming guidance and Concussion</w:t>
            </w:r>
          </w:p>
        </w:tc>
        <w:tc>
          <w:tcPr>
            <w:tcW w:w="3485" w:type="dxa"/>
            <w:shd w:val="clear" w:color="auto" w:fill="ECFA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ECFA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10455" w:type="dxa"/>
            <w:gridSpan w:val="3"/>
            <w:tcBorders>
              <w:left w:val="nil"/>
            </w:tcBorders>
            <w:shd w:val="clear" w:color="auto" w:fill="DCEA26"/>
          </w:tcPr>
          <w:p>
            <w:pPr>
              <w:pStyle w:val="TableParagraph"/>
              <w:spacing w:before="194"/>
              <w:ind w:left="25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w w:val="80"/>
                <w:sz w:val="22"/>
              </w:rPr>
              <w:t>SAFER</w:t>
            </w:r>
            <w:r>
              <w:rPr>
                <w:rFonts w:ascii="Arial Black"/>
                <w:spacing w:val="36"/>
                <w:sz w:val="22"/>
              </w:rPr>
              <w:t> </w:t>
            </w:r>
            <w:r>
              <w:rPr>
                <w:rFonts w:ascii="Arial Black"/>
                <w:spacing w:val="-2"/>
                <w:w w:val="95"/>
                <w:sz w:val="22"/>
              </w:rPr>
              <w:t>CULTURE</w:t>
            </w:r>
          </w:p>
        </w:tc>
      </w:tr>
      <w:tr>
        <w:trPr>
          <w:trHeight w:val="2592" w:hRule="atLeast"/>
        </w:trPr>
        <w:tc>
          <w:tcPr>
            <w:tcW w:w="3485" w:type="dxa"/>
            <w:tcBorders>
              <w:left w:val="nil"/>
            </w:tcBorders>
            <w:shd w:val="clear" w:color="auto" w:fill="E3EE51"/>
          </w:tcPr>
          <w:p>
            <w:pPr>
              <w:pStyle w:val="TableParagraph"/>
              <w:spacing w:before="100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CSO </w:t>
            </w:r>
            <w:r>
              <w:rPr>
                <w:spacing w:val="-2"/>
                <w:sz w:val="20"/>
              </w:rPr>
              <w:t>visibility</w:t>
            </w:r>
          </w:p>
          <w:p>
            <w:pPr>
              <w:pStyle w:val="TableParagraph"/>
              <w:spacing w:line="292" w:lineRule="auto" w:before="50"/>
              <w:ind w:left="231" w:right="342"/>
              <w:rPr>
                <w:sz w:val="20"/>
              </w:rPr>
            </w:pPr>
            <w:r>
              <w:rPr>
                <w:sz w:val="20"/>
              </w:rPr>
              <w:t>Poster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photograph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CSO on notice board.</w:t>
            </w:r>
          </w:p>
          <w:p>
            <w:pPr>
              <w:pStyle w:val="TableParagraph"/>
              <w:spacing w:before="3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/>
              <w:ind w:left="231" w:right="282"/>
              <w:rPr>
                <w:sz w:val="20"/>
              </w:rPr>
            </w:pPr>
            <w:r>
              <w:rPr>
                <w:sz w:val="20"/>
              </w:rPr>
              <w:t>CSO involved in welcome meeting for each Age Group squad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Stars/Dynamos</w:t>
            </w:r>
          </w:p>
        </w:tc>
        <w:tc>
          <w:tcPr>
            <w:tcW w:w="3485" w:type="dxa"/>
            <w:shd w:val="clear" w:color="auto" w:fill="FBFDE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FBFDE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84" w:hRule="atLeast"/>
        </w:trPr>
        <w:tc>
          <w:tcPr>
            <w:tcW w:w="3485" w:type="dxa"/>
            <w:tcBorders>
              <w:left w:val="nil"/>
            </w:tcBorders>
            <w:shd w:val="clear" w:color="auto" w:fill="E3EE51"/>
          </w:tcPr>
          <w:p>
            <w:pPr>
              <w:pStyle w:val="TableParagraph"/>
              <w:spacing w:before="6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Safer </w:t>
            </w:r>
            <w:r>
              <w:rPr>
                <w:spacing w:val="-2"/>
                <w:sz w:val="20"/>
              </w:rPr>
              <w:t>Communication</w:t>
            </w:r>
          </w:p>
          <w:p>
            <w:pPr>
              <w:pStyle w:val="TableParagraph"/>
              <w:spacing w:line="292" w:lineRule="auto" w:before="50"/>
              <w:ind w:left="231" w:right="282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Spond/Heja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similar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 to communicate with members, rather than WhatsApp.</w:t>
            </w:r>
          </w:p>
        </w:tc>
        <w:tc>
          <w:tcPr>
            <w:tcW w:w="3485" w:type="dxa"/>
            <w:shd w:val="clear" w:color="auto" w:fill="FBFDE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FBFDE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95" w:hRule="atLeast"/>
        </w:trPr>
        <w:tc>
          <w:tcPr>
            <w:tcW w:w="3485" w:type="dxa"/>
            <w:shd w:val="clear" w:color="auto" w:fill="E3EE51"/>
          </w:tcPr>
          <w:p>
            <w:pPr>
              <w:pStyle w:val="TableParagraph"/>
              <w:spacing w:before="161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/>
              <w:ind w:left="224" w:right="364"/>
              <w:jc w:val="both"/>
              <w:rPr>
                <w:sz w:val="20"/>
              </w:rPr>
            </w:pPr>
            <w:r>
              <w:rPr>
                <w:sz w:val="20"/>
              </w:rPr>
              <w:t>Coaching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Supervision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ratios are communicated and adhered to by coaches/volunteers</w:t>
            </w:r>
          </w:p>
        </w:tc>
        <w:tc>
          <w:tcPr>
            <w:tcW w:w="3485" w:type="dxa"/>
            <w:shd w:val="clear" w:color="auto" w:fill="FBFDE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FBFDE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34" w:hRule="atLeast"/>
        </w:trPr>
        <w:tc>
          <w:tcPr>
            <w:tcW w:w="3485" w:type="dxa"/>
            <w:shd w:val="clear" w:color="auto" w:fill="E3EE51"/>
          </w:tcPr>
          <w:p>
            <w:pPr>
              <w:pStyle w:val="TableParagraph"/>
              <w:spacing w:before="150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 w:before="1"/>
              <w:ind w:left="224" w:right="87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welcome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space for all. An inclusive and diverse environment is clear though the </w:t>
            </w:r>
            <w:r>
              <w:rPr>
                <w:spacing w:val="-6"/>
                <w:sz w:val="20"/>
              </w:rPr>
              <w:t>committee,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membership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playing </w:t>
            </w:r>
            <w:r>
              <w:rPr>
                <w:sz w:val="20"/>
              </w:rPr>
              <w:t>opportunity that is available</w:t>
            </w:r>
          </w:p>
        </w:tc>
        <w:tc>
          <w:tcPr>
            <w:tcW w:w="3485" w:type="dxa"/>
            <w:shd w:val="clear" w:color="auto" w:fill="FBFDE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FBFDE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8"/>
          <w:pgSz w:w="11910" w:h="16840"/>
          <w:pgMar w:header="0" w:footer="0" w:top="340" w:bottom="280" w:left="708" w:right="708"/>
        </w:sectPr>
      </w:pPr>
    </w:p>
    <w:p>
      <w:pPr>
        <w:pStyle w:val="BodyText"/>
        <w:spacing w:before="125" w:after="1"/>
        <w:rPr>
          <w:rFonts w:ascii="Tahoma"/>
          <w:b/>
        </w:rPr>
      </w:pPr>
    </w:p>
    <w:tbl>
      <w:tblPr>
        <w:tblW w:w="0" w:type="auto"/>
        <w:jc w:val="left"/>
        <w:tblInd w:w="2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5"/>
        <w:gridCol w:w="3485"/>
        <w:gridCol w:w="3485"/>
      </w:tblGrid>
      <w:tr>
        <w:trPr>
          <w:trHeight w:val="1612" w:hRule="atLeast"/>
        </w:trPr>
        <w:tc>
          <w:tcPr>
            <w:tcW w:w="3485" w:type="dxa"/>
            <w:tcBorders>
              <w:left w:val="nil"/>
            </w:tcBorders>
            <w:shd w:val="clear" w:color="auto" w:fill="E3EE51"/>
          </w:tcPr>
          <w:p>
            <w:pPr>
              <w:pStyle w:val="TableParagraph"/>
              <w:spacing w:before="30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/>
              <w:ind w:left="231" w:right="342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clear and communicated. Poster on noticeboard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link/QR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code to report a concern</w:t>
            </w:r>
          </w:p>
        </w:tc>
        <w:tc>
          <w:tcPr>
            <w:tcW w:w="3485" w:type="dxa"/>
            <w:shd w:val="clear" w:color="auto" w:fill="FBFDE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FBFDE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0" w:hRule="atLeast"/>
        </w:trPr>
        <w:tc>
          <w:tcPr>
            <w:tcW w:w="3485" w:type="dxa"/>
            <w:tcBorders>
              <w:left w:val="nil"/>
            </w:tcBorders>
            <w:shd w:val="clear" w:color="auto" w:fill="E3EE51"/>
          </w:tcPr>
          <w:p>
            <w:pPr>
              <w:pStyle w:val="TableParagraph"/>
              <w:spacing w:before="16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/>
              <w:ind w:left="231" w:right="282"/>
              <w:rPr>
                <w:sz w:val="20"/>
              </w:rPr>
            </w:pPr>
            <w:r>
              <w:rPr>
                <w:sz w:val="20"/>
              </w:rPr>
              <w:t>Club take a zero tolerance to abuse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actively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challenge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report poor behaviour</w:t>
            </w:r>
          </w:p>
        </w:tc>
        <w:tc>
          <w:tcPr>
            <w:tcW w:w="3485" w:type="dxa"/>
            <w:shd w:val="clear" w:color="auto" w:fill="FBFDE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FBFDE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10455" w:type="dxa"/>
            <w:gridSpan w:val="3"/>
            <w:tcBorders>
              <w:left w:val="nil"/>
            </w:tcBorders>
            <w:shd w:val="clear" w:color="auto" w:fill="1D3055"/>
          </w:tcPr>
          <w:p>
            <w:pPr>
              <w:pStyle w:val="TableParagraph"/>
              <w:spacing w:before="194"/>
              <w:ind w:left="25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w w:val="85"/>
                <w:sz w:val="22"/>
              </w:rPr>
              <w:t>PEOPLE</w:t>
            </w:r>
            <w:r>
              <w:rPr>
                <w:rFonts w:ascii="Arial Black"/>
                <w:color w:val="FFFFFF"/>
                <w:spacing w:val="25"/>
                <w:sz w:val="22"/>
              </w:rPr>
              <w:t> </w:t>
            </w:r>
            <w:r>
              <w:rPr>
                <w:rFonts w:ascii="Arial Black"/>
                <w:color w:val="FFFFFF"/>
                <w:w w:val="85"/>
                <w:sz w:val="22"/>
              </w:rPr>
              <w:t>AND</w:t>
            </w:r>
            <w:r>
              <w:rPr>
                <w:rFonts w:ascii="Arial Black"/>
                <w:color w:val="FFFFFF"/>
                <w:spacing w:val="26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w w:val="85"/>
                <w:sz w:val="22"/>
              </w:rPr>
              <w:t>COMPLIANCE</w:t>
            </w:r>
          </w:p>
        </w:tc>
      </w:tr>
      <w:tr>
        <w:trPr>
          <w:trHeight w:val="1367" w:hRule="atLeast"/>
        </w:trPr>
        <w:tc>
          <w:tcPr>
            <w:tcW w:w="3485" w:type="dxa"/>
            <w:tcBorders>
              <w:left w:val="nil"/>
            </w:tcBorders>
            <w:shd w:val="clear" w:color="auto" w:fill="4A5A77"/>
          </w:tcPr>
          <w:p>
            <w:pPr>
              <w:pStyle w:val="TableParagraph"/>
              <w:spacing w:before="18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/>
              <w:ind w:left="231" w:right="210"/>
              <w:rPr>
                <w:sz w:val="20"/>
              </w:rPr>
            </w:pPr>
            <w:r>
              <w:rPr>
                <w:color w:val="FFFFFF"/>
                <w:sz w:val="20"/>
              </w:rPr>
              <w:t>Qualified and ECB DBS checked </w:t>
            </w:r>
            <w:r>
              <w:rPr>
                <w:color w:val="FFFFFF"/>
                <w:spacing w:val="-4"/>
                <w:sz w:val="20"/>
              </w:rPr>
              <w:t>Club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Safeguarding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Officer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in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place.</w:t>
            </w:r>
          </w:p>
        </w:tc>
        <w:tc>
          <w:tcPr>
            <w:tcW w:w="3485" w:type="dxa"/>
            <w:shd w:val="clear" w:color="auto" w:fill="E8EAE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E8EAE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4" w:hRule="atLeast"/>
        </w:trPr>
        <w:tc>
          <w:tcPr>
            <w:tcW w:w="3485" w:type="dxa"/>
            <w:tcBorders>
              <w:left w:val="nil"/>
            </w:tcBorders>
            <w:shd w:val="clear" w:color="auto" w:fill="4A5A77"/>
          </w:tcPr>
          <w:p>
            <w:pPr>
              <w:pStyle w:val="TableParagraph"/>
              <w:spacing w:line="292" w:lineRule="auto" w:before="177"/>
              <w:ind w:left="231" w:right="282"/>
              <w:rPr>
                <w:sz w:val="20"/>
              </w:rPr>
            </w:pPr>
            <w:r>
              <w:rPr>
                <w:color w:val="FFFFFF"/>
                <w:sz w:val="20"/>
              </w:rPr>
              <w:t>People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z w:val="20"/>
              </w:rPr>
              <w:t>Regulated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z w:val="20"/>
              </w:rPr>
              <w:t>Roles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z w:val="20"/>
              </w:rPr>
              <w:t>are ECB DBS checked</w:t>
            </w:r>
          </w:p>
          <w:p>
            <w:pPr>
              <w:pStyle w:val="TableParagraph"/>
              <w:spacing w:before="3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3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Coach/Activator</w:t>
            </w:r>
          </w:p>
          <w:p>
            <w:pPr>
              <w:pStyle w:val="TableParagraph"/>
              <w:spacing w:line="292" w:lineRule="auto" w:before="50"/>
              <w:ind w:left="231" w:right="889"/>
              <w:rPr>
                <w:sz w:val="20"/>
              </w:rPr>
            </w:pPr>
            <w:r>
              <w:rPr>
                <w:color w:val="FFFFFF"/>
                <w:sz w:val="20"/>
              </w:rPr>
              <w:t>Age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Group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Team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Manager </w:t>
            </w:r>
            <w:r>
              <w:rPr>
                <w:color w:val="FFFFFF"/>
                <w:spacing w:val="-2"/>
                <w:sz w:val="20"/>
              </w:rPr>
              <w:t>Captain</w:t>
            </w:r>
          </w:p>
          <w:p>
            <w:pPr>
              <w:pStyle w:val="TableParagraph"/>
              <w:spacing w:line="292" w:lineRule="auto"/>
              <w:ind w:left="231" w:right="2039"/>
              <w:rPr>
                <w:sz w:val="20"/>
              </w:rPr>
            </w:pPr>
            <w:r>
              <w:rPr>
                <w:color w:val="FFFFFF"/>
                <w:sz w:val="20"/>
              </w:rPr>
              <w:t>Vice-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Captain </w:t>
            </w:r>
            <w:r>
              <w:rPr>
                <w:color w:val="FFFFFF"/>
                <w:spacing w:val="-2"/>
                <w:sz w:val="20"/>
              </w:rPr>
              <w:t>Umpire</w:t>
            </w:r>
          </w:p>
          <w:p>
            <w:pPr>
              <w:pStyle w:val="TableParagraph"/>
              <w:spacing w:line="229" w:lineRule="exact"/>
              <w:ind w:left="231"/>
              <w:rPr>
                <w:sz w:val="20"/>
              </w:rPr>
            </w:pPr>
            <w:r>
              <w:rPr>
                <w:color w:val="FFFFFF"/>
                <w:sz w:val="20"/>
              </w:rPr>
              <w:t>Volunteer</w:t>
            </w:r>
            <w:r>
              <w:rPr>
                <w:color w:val="FFFFFF"/>
                <w:spacing w:val="-12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Coordinator</w:t>
            </w:r>
          </w:p>
        </w:tc>
        <w:tc>
          <w:tcPr>
            <w:tcW w:w="3485" w:type="dxa"/>
            <w:shd w:val="clear" w:color="auto" w:fill="E8EAE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E8EAE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3485" w:type="dxa"/>
            <w:shd w:val="clear" w:color="auto" w:fill="4A5A77"/>
          </w:tcPr>
          <w:p>
            <w:pPr>
              <w:pStyle w:val="TableParagraph"/>
              <w:spacing w:line="292" w:lineRule="auto" w:before="177"/>
              <w:ind w:left="224" w:right="87"/>
              <w:rPr>
                <w:sz w:val="20"/>
              </w:rPr>
            </w:pPr>
            <w:r>
              <w:rPr>
                <w:color w:val="FFFFFF"/>
                <w:sz w:val="20"/>
              </w:rPr>
              <w:t>Committee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have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undertaken </w:t>
            </w:r>
            <w:r>
              <w:rPr>
                <w:color w:val="FFFFFF"/>
                <w:spacing w:val="-2"/>
                <w:sz w:val="20"/>
              </w:rPr>
              <w:t>training.</w:t>
            </w:r>
          </w:p>
          <w:p>
            <w:pPr>
              <w:pStyle w:val="TableParagraph"/>
              <w:spacing w:before="3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24"/>
              <w:rPr>
                <w:rFonts w:ascii="Arial"/>
                <w:b/>
                <w:sz w:val="20"/>
              </w:rPr>
            </w:pPr>
            <w:hyperlink r:id="rId9">
              <w:r>
                <w:rPr>
                  <w:rFonts w:ascii="Arial"/>
                  <w:b/>
                  <w:color w:val="FFFFFF"/>
                  <w:sz w:val="20"/>
                  <w:u w:val="single" w:color="FFFFFF"/>
                </w:rPr>
                <w:t>SGL2</w:t>
              </w:r>
              <w:r>
                <w:rPr>
                  <w:rFonts w:ascii="Arial"/>
                  <w:b/>
                  <w:color w:val="FFFFFF"/>
                  <w:spacing w:val="-5"/>
                  <w:sz w:val="20"/>
                  <w:u w:val="single" w:color="FFFFFF"/>
                </w:rPr>
                <w:t> </w:t>
              </w:r>
              <w:r>
                <w:rPr>
                  <w:rFonts w:ascii="Arial"/>
                  <w:b/>
                  <w:color w:val="FFFFFF"/>
                  <w:spacing w:val="-2"/>
                  <w:sz w:val="20"/>
                  <w:u w:val="single" w:color="FFFFFF"/>
                </w:rPr>
                <w:t>training</w:t>
              </w:r>
            </w:hyperlink>
          </w:p>
        </w:tc>
        <w:tc>
          <w:tcPr>
            <w:tcW w:w="3485" w:type="dxa"/>
            <w:shd w:val="clear" w:color="auto" w:fill="E8EAE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E8EAE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7" w:hRule="atLeast"/>
        </w:trPr>
        <w:tc>
          <w:tcPr>
            <w:tcW w:w="10455" w:type="dxa"/>
            <w:gridSpan w:val="3"/>
            <w:tcBorders>
              <w:left w:val="nil"/>
            </w:tcBorders>
            <w:shd w:val="clear" w:color="auto" w:fill="215E9E"/>
          </w:tcPr>
          <w:p>
            <w:pPr>
              <w:pStyle w:val="TableParagraph"/>
              <w:spacing w:before="162"/>
              <w:ind w:left="25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LISTENING</w:t>
            </w:r>
          </w:p>
        </w:tc>
      </w:tr>
      <w:tr>
        <w:trPr>
          <w:trHeight w:val="1350" w:hRule="atLeast"/>
        </w:trPr>
        <w:tc>
          <w:tcPr>
            <w:tcW w:w="3485" w:type="dxa"/>
            <w:shd w:val="clear" w:color="auto" w:fill="4F73AD"/>
          </w:tcPr>
          <w:p>
            <w:pPr>
              <w:pStyle w:val="TableParagraph"/>
              <w:spacing w:before="3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/>
              <w:ind w:left="224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z w:val="20"/>
              </w:rPr>
              <w:t>club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z w:val="20"/>
              </w:rPr>
              <w:t>seeks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z w:val="20"/>
              </w:rPr>
              <w:t>member</w:t>
            </w:r>
            <w:r>
              <w:rPr>
                <w:color w:val="FFFFFF"/>
                <w:spacing w:val="-10"/>
                <w:sz w:val="20"/>
              </w:rPr>
              <w:t> </w:t>
            </w:r>
            <w:r>
              <w:rPr>
                <w:color w:val="FFFFFF"/>
                <w:sz w:val="20"/>
              </w:rPr>
              <w:t>feedback formally and informally. Through surveys, questionnaires etc.</w:t>
            </w:r>
          </w:p>
        </w:tc>
        <w:tc>
          <w:tcPr>
            <w:tcW w:w="3485" w:type="dxa"/>
            <w:shd w:val="clear" w:color="auto" w:fill="DFE3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DFE3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6" w:hRule="atLeast"/>
        </w:trPr>
        <w:tc>
          <w:tcPr>
            <w:tcW w:w="3485" w:type="dxa"/>
            <w:shd w:val="clear" w:color="auto" w:fill="4F73AD"/>
          </w:tcPr>
          <w:p>
            <w:pPr>
              <w:pStyle w:val="TableParagraph"/>
              <w:spacing w:line="292" w:lineRule="auto" w:before="223"/>
              <w:ind w:left="224" w:right="87"/>
              <w:rPr>
                <w:sz w:val="20"/>
              </w:rPr>
            </w:pPr>
            <w:r>
              <w:rPr>
                <w:color w:val="FFFFFF"/>
                <w:sz w:val="20"/>
              </w:rPr>
              <w:t>Club takes action following feedback.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z w:val="20"/>
              </w:rPr>
              <w:t>said,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we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did.</w:t>
            </w:r>
          </w:p>
        </w:tc>
        <w:tc>
          <w:tcPr>
            <w:tcW w:w="3485" w:type="dxa"/>
            <w:shd w:val="clear" w:color="auto" w:fill="DFE3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DFE3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98" w:hRule="atLeast"/>
        </w:trPr>
        <w:tc>
          <w:tcPr>
            <w:tcW w:w="3485" w:type="dxa"/>
            <w:shd w:val="clear" w:color="auto" w:fill="4F73AD"/>
          </w:tcPr>
          <w:p>
            <w:pPr>
              <w:pStyle w:val="TableParagraph"/>
              <w:spacing w:before="4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92" w:lineRule="auto"/>
              <w:ind w:left="224"/>
              <w:rPr>
                <w:sz w:val="20"/>
              </w:rPr>
            </w:pPr>
            <w:r>
              <w:rPr>
                <w:color w:val="FFFFFF"/>
                <w:sz w:val="20"/>
              </w:rPr>
              <w:t>Club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actively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seeks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view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of </w:t>
            </w:r>
            <w:r>
              <w:rPr>
                <w:color w:val="FFFFFF"/>
                <w:spacing w:val="-2"/>
                <w:sz w:val="20"/>
              </w:rPr>
              <w:t>children.</w:t>
            </w:r>
          </w:p>
          <w:p>
            <w:pPr>
              <w:pStyle w:val="TableParagraph"/>
              <w:spacing w:line="292" w:lineRule="auto"/>
              <w:ind w:left="224" w:right="105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Youth</w:t>
            </w:r>
            <w:r>
              <w:rPr>
                <w:color w:val="FFFFFF"/>
                <w:spacing w:val="-12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Committee Surveys</w:t>
            </w:r>
          </w:p>
          <w:p>
            <w:pPr>
              <w:pStyle w:val="TableParagraph"/>
              <w:spacing w:line="292" w:lineRule="auto"/>
              <w:ind w:left="224" w:right="87"/>
              <w:rPr>
                <w:sz w:val="20"/>
              </w:rPr>
            </w:pPr>
            <w:r>
              <w:rPr>
                <w:color w:val="FFFFFF"/>
                <w:sz w:val="20"/>
              </w:rPr>
              <w:t>Junior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events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organised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juniors for juniors</w:t>
            </w:r>
          </w:p>
        </w:tc>
        <w:tc>
          <w:tcPr>
            <w:tcW w:w="3485" w:type="dxa"/>
            <w:shd w:val="clear" w:color="auto" w:fill="DFE3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  <w:shd w:val="clear" w:color="auto" w:fill="DFE3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header="0" w:footer="0" w:top="3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42432">
          <wp:simplePos x="0" y="0"/>
          <wp:positionH relativeFrom="page">
            <wp:posOffset>0</wp:posOffset>
          </wp:positionH>
          <wp:positionV relativeFrom="page">
            <wp:posOffset>12</wp:posOffset>
          </wp:positionV>
          <wp:extent cx="7559992" cy="223965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992" cy="22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36" w:lineRule="exact"/>
      <w:ind w:left="12"/>
    </w:pPr>
    <w:rPr>
      <w:rFonts w:ascii="Arial Black" w:hAnsi="Arial Black" w:eastAsia="Arial Black" w:cs="Arial Black"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ecb.co.uk/about/policies/safeguarding/kit-bag-resources" TargetMode="External"/><Relationship Id="rId8" Type="http://schemas.openxmlformats.org/officeDocument/2006/relationships/header" Target="header1.xml"/><Relationship Id="rId9" Type="http://schemas.openxmlformats.org/officeDocument/2006/relationships/hyperlink" Target="https://www.ecb.co.uk/about/policies/safeguarding/safeguarding-training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2026-02-11T13:34:37Z</dcterms:created>
  <dcterms:modified xsi:type="dcterms:W3CDTF">2026-02-11T13:34:37Z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</vt:lpwstr>
  </property>
</Properties>
</file>